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916" w:rsidRPr="00AB7916" w:rsidRDefault="00AB7916" w:rsidP="00AB7916">
      <w:pPr>
        <w:rPr>
          <w:rFonts w:ascii="Verdana" w:hAnsi="Verdana"/>
          <w:sz w:val="21"/>
          <w:szCs w:val="21"/>
        </w:rPr>
      </w:pPr>
    </w:p>
    <w:p w:rsidR="00AB7916" w:rsidRPr="00AB7916" w:rsidRDefault="00AB7916" w:rsidP="00AB7916">
      <w:pPr>
        <w:shd w:val="clear" w:color="auto" w:fill="FFFFFF"/>
        <w:spacing w:line="450" w:lineRule="atLeast"/>
        <w:jc w:val="center"/>
        <w:rPr>
          <w:rFonts w:ascii="Arial" w:hAnsi="Arial" w:cs="Arial"/>
          <w:b/>
          <w:bCs/>
          <w:sz w:val="30"/>
          <w:szCs w:val="30"/>
        </w:rPr>
      </w:pPr>
      <w:r w:rsidRPr="00AB7916">
        <w:rPr>
          <w:rFonts w:ascii="Arial" w:hAnsi="Arial" w:cs="Arial"/>
          <w:b/>
          <w:bCs/>
          <w:sz w:val="30"/>
          <w:szCs w:val="30"/>
        </w:rPr>
        <w:t>МИНИСТЕРСТВО ФИНАНСОВ РОССИЙСКОЙ ФЕДЕРАЦИИ</w:t>
      </w:r>
    </w:p>
    <w:p w:rsidR="00AB7916" w:rsidRPr="00AB7916" w:rsidRDefault="00AB7916" w:rsidP="00AB7916">
      <w:pPr>
        <w:shd w:val="clear" w:color="auto" w:fill="FFFFFF"/>
        <w:spacing w:line="450" w:lineRule="atLeast"/>
        <w:jc w:val="center"/>
        <w:rPr>
          <w:rFonts w:ascii="Arial" w:hAnsi="Arial" w:cs="Arial"/>
          <w:b/>
          <w:bCs/>
          <w:sz w:val="30"/>
          <w:szCs w:val="30"/>
        </w:rPr>
      </w:pPr>
      <w:r w:rsidRPr="00AB7916">
        <w:rPr>
          <w:rFonts w:ascii="Arial" w:hAnsi="Arial" w:cs="Arial"/>
          <w:b/>
          <w:bCs/>
          <w:sz w:val="30"/>
          <w:szCs w:val="30"/>
        </w:rPr>
        <w:t> </w:t>
      </w:r>
    </w:p>
    <w:p w:rsidR="00AB7916" w:rsidRPr="00AB7916" w:rsidRDefault="00AB7916" w:rsidP="00AB7916">
      <w:pPr>
        <w:shd w:val="clear" w:color="auto" w:fill="FFFFFF"/>
        <w:spacing w:line="450" w:lineRule="atLeast"/>
        <w:jc w:val="center"/>
        <w:rPr>
          <w:rFonts w:ascii="Arial" w:hAnsi="Arial" w:cs="Arial"/>
          <w:b/>
          <w:bCs/>
          <w:sz w:val="30"/>
          <w:szCs w:val="30"/>
        </w:rPr>
      </w:pPr>
      <w:r w:rsidRPr="00AB7916">
        <w:rPr>
          <w:rFonts w:ascii="Arial" w:hAnsi="Arial" w:cs="Arial"/>
          <w:b/>
          <w:bCs/>
          <w:sz w:val="30"/>
          <w:szCs w:val="30"/>
        </w:rPr>
        <w:t>ПИСЬМО</w:t>
      </w:r>
    </w:p>
    <w:p w:rsidR="00AB7916" w:rsidRPr="00AB7916" w:rsidRDefault="00AB7916" w:rsidP="00AB7916">
      <w:pPr>
        <w:shd w:val="clear" w:color="auto" w:fill="FFFFFF"/>
        <w:spacing w:line="450" w:lineRule="atLeast"/>
        <w:jc w:val="center"/>
        <w:rPr>
          <w:rFonts w:ascii="Arial" w:hAnsi="Arial" w:cs="Arial"/>
          <w:b/>
          <w:bCs/>
          <w:sz w:val="30"/>
          <w:szCs w:val="30"/>
        </w:rPr>
      </w:pPr>
      <w:r w:rsidRPr="00AB7916">
        <w:rPr>
          <w:rFonts w:ascii="Arial" w:hAnsi="Arial" w:cs="Arial"/>
          <w:b/>
          <w:bCs/>
          <w:sz w:val="30"/>
          <w:szCs w:val="30"/>
        </w:rPr>
        <w:t>от 13 марта 2020 г. № 24-02-08/19387</w:t>
      </w:r>
    </w:p>
    <w:p w:rsidR="00AB7916" w:rsidRPr="00AB7916" w:rsidRDefault="00AB7916" w:rsidP="00AB7916">
      <w:pPr>
        <w:shd w:val="clear" w:color="auto" w:fill="FFFFFF"/>
        <w:spacing w:line="288" w:lineRule="atLeast"/>
        <w:rPr>
          <w:sz w:val="30"/>
          <w:szCs w:val="30"/>
        </w:rPr>
      </w:pPr>
      <w:r w:rsidRPr="00AB7916">
        <w:rPr>
          <w:sz w:val="30"/>
          <w:szCs w:val="30"/>
        </w:rPr>
        <w:t> </w:t>
      </w:r>
      <w:bookmarkStart w:id="0" w:name="_GoBack"/>
      <w:bookmarkEnd w:id="0"/>
    </w:p>
    <w:p w:rsidR="00AB7916" w:rsidRPr="00AB7916" w:rsidRDefault="00AB7916" w:rsidP="00AB7916">
      <w:pPr>
        <w:shd w:val="clear" w:color="auto" w:fill="FFFFFF"/>
        <w:spacing w:line="288" w:lineRule="atLeast"/>
        <w:ind w:firstLine="540"/>
        <w:jc w:val="both"/>
        <w:rPr>
          <w:sz w:val="30"/>
          <w:szCs w:val="30"/>
        </w:rPr>
      </w:pPr>
      <w:r w:rsidRPr="00AB7916">
        <w:rPr>
          <w:sz w:val="30"/>
          <w:szCs w:val="30"/>
        </w:rPr>
        <w:t>Департамент бюджетной политики в сфере контрактной системы Минфина России (далее - Департамент), рассмотрев обращение от 07.02.2020 по вопросу об обязанности участника закупки быть членом саморегулируемой организации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сообщает следующее.</w:t>
      </w:r>
    </w:p>
    <w:p w:rsidR="00AB7916" w:rsidRPr="00AB7916" w:rsidRDefault="00AB7916" w:rsidP="00AB7916">
      <w:pPr>
        <w:shd w:val="clear" w:color="auto" w:fill="FFFFFF"/>
        <w:spacing w:line="288" w:lineRule="atLeast"/>
        <w:ind w:firstLine="540"/>
        <w:jc w:val="both"/>
        <w:rPr>
          <w:sz w:val="30"/>
          <w:szCs w:val="30"/>
        </w:rPr>
      </w:pPr>
      <w:r w:rsidRPr="00AB7916">
        <w:rPr>
          <w:sz w:val="30"/>
          <w:szCs w:val="30"/>
        </w:rPr>
        <w:t>В соответствии с пунктом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AB7916" w:rsidRPr="00AB7916" w:rsidRDefault="00AB7916" w:rsidP="00AB7916">
      <w:pPr>
        <w:shd w:val="clear" w:color="auto" w:fill="FFFFFF"/>
        <w:spacing w:line="288" w:lineRule="atLeast"/>
        <w:ind w:firstLine="540"/>
        <w:jc w:val="both"/>
        <w:rPr>
          <w:sz w:val="30"/>
          <w:szCs w:val="30"/>
        </w:rPr>
      </w:pPr>
      <w:r w:rsidRPr="00AB7916">
        <w:rPr>
          <w:sz w:val="30"/>
          <w:szCs w:val="30"/>
        </w:rPr>
        <w:t>Вместе с тем Департамент считает возможным высказать позицию в отношении поставленного в обращении вопроса.</w:t>
      </w:r>
    </w:p>
    <w:p w:rsidR="00AB7916" w:rsidRPr="00AB7916" w:rsidRDefault="00AB7916" w:rsidP="00AB7916">
      <w:pPr>
        <w:shd w:val="clear" w:color="auto" w:fill="FFFFFF"/>
        <w:spacing w:line="288" w:lineRule="atLeast"/>
        <w:ind w:firstLine="540"/>
        <w:jc w:val="both"/>
        <w:rPr>
          <w:sz w:val="30"/>
          <w:szCs w:val="30"/>
        </w:rPr>
      </w:pPr>
      <w:r w:rsidRPr="00AB7916">
        <w:rPr>
          <w:sz w:val="30"/>
          <w:szCs w:val="30"/>
        </w:rPr>
        <w:t>В соответствии с пунктом 1 части 1 статьи 31 Закона о контрактной системе при осуществлении закупки заказчик устанавливает единые требования к участникам закупки, в том числе о соответствии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При этом согласно части 6 статьи 31 Закона о контрактной системе заказчики не вправе устанавливать требования к участникам закупок в нарушение требований Закона о контрактной системе.</w:t>
      </w:r>
    </w:p>
    <w:p w:rsidR="00AB7916" w:rsidRPr="00AB7916" w:rsidRDefault="00AB7916" w:rsidP="00AB7916">
      <w:pPr>
        <w:shd w:val="clear" w:color="auto" w:fill="FFFFFF"/>
        <w:spacing w:line="288" w:lineRule="atLeast"/>
        <w:ind w:firstLine="540"/>
        <w:jc w:val="both"/>
        <w:rPr>
          <w:sz w:val="30"/>
          <w:szCs w:val="30"/>
        </w:rPr>
      </w:pPr>
      <w:r w:rsidRPr="00AB7916">
        <w:rPr>
          <w:sz w:val="30"/>
          <w:szCs w:val="30"/>
        </w:rPr>
        <w:t>Требования, предъявляемые к лицам, осуществляющим выполнение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установлены законодательством Российской Федерации в сфере строительства, архитектуры и градостроительства.</w:t>
      </w:r>
    </w:p>
    <w:p w:rsidR="00AB7916" w:rsidRPr="00AB7916" w:rsidRDefault="00AB7916" w:rsidP="00AB7916">
      <w:pPr>
        <w:shd w:val="clear" w:color="auto" w:fill="FFFFFF"/>
        <w:spacing w:line="288" w:lineRule="atLeast"/>
        <w:ind w:firstLine="540"/>
        <w:jc w:val="both"/>
        <w:rPr>
          <w:sz w:val="30"/>
          <w:szCs w:val="30"/>
        </w:rPr>
      </w:pPr>
      <w:r w:rsidRPr="00AB7916">
        <w:rPr>
          <w:sz w:val="30"/>
          <w:szCs w:val="30"/>
        </w:rPr>
        <w:lastRenderedPageBreak/>
        <w:t xml:space="preserve">Согласно части 2 статьи 52 Градостроительного кодекса Российской Федерации (далее - </w:t>
      </w:r>
      <w:proofErr w:type="spellStart"/>
      <w:r w:rsidRPr="00AB7916">
        <w:rPr>
          <w:sz w:val="30"/>
          <w:szCs w:val="30"/>
        </w:rPr>
        <w:t>ГрК</w:t>
      </w:r>
      <w:proofErr w:type="spellEnd"/>
      <w:r w:rsidRPr="00AB7916">
        <w:rPr>
          <w:sz w:val="30"/>
          <w:szCs w:val="30"/>
        </w:rPr>
        <w:t xml:space="preserve"> РФ)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AB7916" w:rsidRPr="00AB7916" w:rsidRDefault="00AB7916" w:rsidP="00AB7916">
      <w:pPr>
        <w:shd w:val="clear" w:color="auto" w:fill="FFFFFF"/>
        <w:spacing w:line="288" w:lineRule="atLeast"/>
        <w:ind w:firstLine="540"/>
        <w:jc w:val="both"/>
        <w:rPr>
          <w:sz w:val="30"/>
          <w:szCs w:val="30"/>
        </w:rPr>
      </w:pPr>
      <w:r w:rsidRPr="00AB7916">
        <w:rPr>
          <w:sz w:val="30"/>
          <w:szCs w:val="30"/>
        </w:rPr>
        <w:t>При этом частью 2.2 статьи 52 </w:t>
      </w:r>
      <w:proofErr w:type="spellStart"/>
      <w:r w:rsidRPr="00AB7916">
        <w:rPr>
          <w:sz w:val="30"/>
          <w:szCs w:val="30"/>
        </w:rPr>
        <w:t>ГрК</w:t>
      </w:r>
      <w:proofErr w:type="spellEnd"/>
      <w:r w:rsidRPr="00AB7916">
        <w:rPr>
          <w:sz w:val="30"/>
          <w:szCs w:val="30"/>
        </w:rPr>
        <w:t xml:space="preserve"> РФ установлены случаи, при которых членство в саморегулируемых организациях в области строительства, реконструкции, капитального ремонта объектов капитального строительства не требуется.</w:t>
      </w:r>
    </w:p>
    <w:p w:rsidR="00AB7916" w:rsidRPr="00AB7916" w:rsidRDefault="00AB7916" w:rsidP="00AB7916">
      <w:pPr>
        <w:shd w:val="clear" w:color="auto" w:fill="FFFFFF"/>
        <w:spacing w:line="288" w:lineRule="atLeast"/>
        <w:ind w:firstLine="540"/>
        <w:jc w:val="both"/>
        <w:rPr>
          <w:sz w:val="30"/>
          <w:szCs w:val="30"/>
        </w:rPr>
      </w:pPr>
      <w:r w:rsidRPr="00AB7916">
        <w:rPr>
          <w:sz w:val="30"/>
          <w:szCs w:val="30"/>
        </w:rPr>
        <w:t>Таким образом, если объектом закупки является работа, для выполнения которой в соответствии с законодательством Российской Федерации необходимо наличие соответствующего свидетельства саморегулируемой организации, заказчик в извещении о проведении закупки обязан установить требование к участнику о наличии соответствующего свидетельства саморегулируемой организации, предусмотренного законодательством Российской Федерации.</w:t>
      </w:r>
    </w:p>
    <w:p w:rsidR="00AB7916" w:rsidRPr="00AB7916" w:rsidRDefault="00AB7916" w:rsidP="00AB7916">
      <w:pPr>
        <w:shd w:val="clear" w:color="auto" w:fill="FFFFFF"/>
        <w:spacing w:line="288" w:lineRule="atLeast"/>
        <w:ind w:firstLine="540"/>
        <w:jc w:val="both"/>
        <w:rPr>
          <w:sz w:val="30"/>
          <w:szCs w:val="30"/>
        </w:rPr>
      </w:pPr>
      <w:r w:rsidRPr="00AB7916">
        <w:rPr>
          <w:sz w:val="30"/>
          <w:szCs w:val="30"/>
        </w:rPr>
        <w:t>Дополнительно Департамент обращает внимание, что в соответствии с Положением о Министерстве строительства и жилищно-коммунального хозяйства Российской Федерации, утвержденным постановлением Правительства Российской Федерации от 18.11.2013 № 1038, Минстрой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том числе в сфере строительства, архитектуры, градостроительства, в связи с чем по вопросу о необходимости наличия членства в саморегулируемой организации заявитель вправе обратиться в адрес Минстроя России.</w:t>
      </w:r>
    </w:p>
    <w:p w:rsidR="00AB7916" w:rsidRPr="00AB7916" w:rsidRDefault="00AB7916" w:rsidP="00AB7916">
      <w:pPr>
        <w:shd w:val="clear" w:color="auto" w:fill="FFFFFF"/>
        <w:spacing w:line="288" w:lineRule="atLeast"/>
        <w:rPr>
          <w:sz w:val="30"/>
          <w:szCs w:val="30"/>
        </w:rPr>
      </w:pPr>
      <w:r w:rsidRPr="00AB7916">
        <w:rPr>
          <w:sz w:val="30"/>
          <w:szCs w:val="30"/>
        </w:rPr>
        <w:t> </w:t>
      </w:r>
    </w:p>
    <w:p w:rsidR="00AB7916" w:rsidRPr="00AB7916" w:rsidRDefault="00AB7916" w:rsidP="00AB7916">
      <w:pPr>
        <w:shd w:val="clear" w:color="auto" w:fill="FFFFFF"/>
        <w:spacing w:line="288" w:lineRule="atLeast"/>
        <w:jc w:val="right"/>
        <w:rPr>
          <w:sz w:val="30"/>
          <w:szCs w:val="30"/>
        </w:rPr>
      </w:pPr>
      <w:r w:rsidRPr="00AB7916">
        <w:rPr>
          <w:sz w:val="30"/>
          <w:szCs w:val="30"/>
        </w:rPr>
        <w:lastRenderedPageBreak/>
        <w:t>Заместитель директора Департамента</w:t>
      </w:r>
    </w:p>
    <w:p w:rsidR="00AB7916" w:rsidRPr="00AB7916" w:rsidRDefault="00AB7916" w:rsidP="00AB7916">
      <w:pPr>
        <w:shd w:val="clear" w:color="auto" w:fill="FFFFFF"/>
        <w:spacing w:line="288" w:lineRule="atLeast"/>
        <w:jc w:val="right"/>
        <w:rPr>
          <w:sz w:val="30"/>
          <w:szCs w:val="30"/>
        </w:rPr>
      </w:pPr>
      <w:r w:rsidRPr="00AB7916">
        <w:rPr>
          <w:sz w:val="30"/>
          <w:szCs w:val="30"/>
        </w:rPr>
        <w:t>И.Ю.КУСТ</w:t>
      </w:r>
    </w:p>
    <w:p w:rsidR="00AB7916" w:rsidRPr="00AB7916" w:rsidRDefault="00AB7916" w:rsidP="00AB7916">
      <w:pPr>
        <w:shd w:val="clear" w:color="auto" w:fill="FFFFFF"/>
        <w:spacing w:line="288" w:lineRule="atLeast"/>
        <w:rPr>
          <w:sz w:val="30"/>
          <w:szCs w:val="30"/>
        </w:rPr>
      </w:pPr>
      <w:r w:rsidRPr="00AB7916">
        <w:rPr>
          <w:sz w:val="30"/>
          <w:szCs w:val="30"/>
        </w:rPr>
        <w:t>13.03.2020</w:t>
      </w:r>
    </w:p>
    <w:p w:rsidR="001D3CFD" w:rsidRPr="00AB7916" w:rsidRDefault="001D3CFD"/>
    <w:sectPr w:rsidR="001D3CFD" w:rsidRPr="00AB79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916"/>
    <w:rsid w:val="001D3CFD"/>
    <w:rsid w:val="00AB7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21756-D767-4CEF-80AD-1E26E4C6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9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3896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2021-06-09T09:28:00Z</dcterms:created>
  <dcterms:modified xsi:type="dcterms:W3CDTF">2021-06-09T09:29:00Z</dcterms:modified>
</cp:coreProperties>
</file>