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2389" w:rsidRDefault="00AE2389" w:rsidP="00AE2389">
      <w:pPr>
        <w:jc w:val="center"/>
        <w:rPr>
          <w:rFonts w:ascii="Verdana" w:hAnsi="Verdana"/>
          <w:b/>
          <w:bCs/>
          <w:sz w:val="21"/>
          <w:szCs w:val="21"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AE2389" w:rsidRDefault="00AE2389" w:rsidP="00AE2389">
      <w:pPr>
        <w:jc w:val="center"/>
        <w:rPr>
          <w:rFonts w:ascii="Verdana" w:hAnsi="Verdana"/>
          <w:b/>
          <w:bCs/>
          <w:sz w:val="21"/>
          <w:szCs w:val="21"/>
        </w:rPr>
      </w:pPr>
      <w:r>
        <w:rPr>
          <w:rFonts w:ascii="Arial" w:hAnsi="Arial" w:cs="Arial"/>
          <w:b/>
          <w:bCs/>
        </w:rPr>
        <w:t> </w:t>
      </w:r>
    </w:p>
    <w:p w:rsidR="00AE2389" w:rsidRDefault="00AE2389" w:rsidP="00AE2389">
      <w:pPr>
        <w:jc w:val="center"/>
        <w:rPr>
          <w:rFonts w:ascii="Verdana" w:hAnsi="Verdana"/>
          <w:b/>
          <w:bCs/>
          <w:sz w:val="21"/>
          <w:szCs w:val="21"/>
        </w:rPr>
      </w:pPr>
      <w:r>
        <w:rPr>
          <w:rFonts w:ascii="Arial" w:hAnsi="Arial" w:cs="Arial"/>
          <w:b/>
          <w:bCs/>
        </w:rPr>
        <w:t>ПИСЬМО</w:t>
      </w:r>
    </w:p>
    <w:p w:rsidR="00AE2389" w:rsidRDefault="00AE2389" w:rsidP="00AE2389">
      <w:pPr>
        <w:jc w:val="center"/>
        <w:rPr>
          <w:rFonts w:ascii="Verdana" w:hAnsi="Verdana"/>
          <w:b/>
          <w:bCs/>
          <w:sz w:val="21"/>
          <w:szCs w:val="21"/>
        </w:rPr>
      </w:pPr>
      <w:r>
        <w:rPr>
          <w:rFonts w:ascii="Arial" w:hAnsi="Arial" w:cs="Arial"/>
          <w:b/>
          <w:bCs/>
        </w:rPr>
        <w:t>от 1 октября 2020 г. № 24-03-07/86074</w:t>
      </w:r>
    </w:p>
    <w:p w:rsidR="00AE2389" w:rsidRDefault="00AE2389" w:rsidP="00AE2389">
      <w:pPr>
        <w:rPr>
          <w:rFonts w:ascii="Verdana" w:hAnsi="Verdana"/>
          <w:sz w:val="21"/>
          <w:szCs w:val="21"/>
        </w:rPr>
      </w:pPr>
      <w:r>
        <w:t> </w:t>
      </w:r>
    </w:p>
    <w:p w:rsidR="00AE2389" w:rsidRDefault="00AE2389" w:rsidP="00AE2389">
      <w:pPr>
        <w:ind w:firstLine="540"/>
        <w:jc w:val="both"/>
        <w:rPr>
          <w:rFonts w:ascii="Verdana" w:hAnsi="Verdana"/>
          <w:sz w:val="21"/>
          <w:szCs w:val="21"/>
        </w:rPr>
      </w:pPr>
      <w:r>
        <w:t xml:space="preserve">Минфин России, рассмотрев обращение по вопросу о применении Федерального </w:t>
      </w:r>
      <w:r w:rsidRPr="00AE2389">
        <w:t>закона</w:t>
      </w:r>
      <w:r>
        <w:t xml:space="preserve">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списания сумм неустоек (штрафов, пеней), начисленных поставщику (подрядчику, исполнителю), но не списанных заказчиком, сообщает следующее.</w:t>
      </w:r>
    </w:p>
    <w:p w:rsidR="00AE2389" w:rsidRDefault="00AE2389" w:rsidP="00AE2389">
      <w:pPr>
        <w:ind w:firstLine="540"/>
        <w:jc w:val="both"/>
        <w:rPr>
          <w:rFonts w:ascii="Verdana" w:hAnsi="Verdana"/>
          <w:sz w:val="21"/>
          <w:szCs w:val="21"/>
        </w:rPr>
      </w:pPr>
      <w:r>
        <w:t xml:space="preserve">В соответствии с </w:t>
      </w:r>
      <w:r w:rsidRPr="00AE2389">
        <w:t>пунктом 11.8</w:t>
      </w:r>
      <w:r>
        <w:t xml:space="preserve">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AE2389" w:rsidRDefault="00AE2389" w:rsidP="00AE2389">
      <w:pPr>
        <w:ind w:firstLine="540"/>
        <w:jc w:val="both"/>
        <w:rPr>
          <w:rFonts w:ascii="Verdana" w:hAnsi="Verdana"/>
          <w:sz w:val="21"/>
          <w:szCs w:val="21"/>
        </w:rPr>
      </w:pPr>
      <w:r>
        <w:t xml:space="preserve">Согласно </w:t>
      </w:r>
      <w:r w:rsidRPr="00AE2389">
        <w:t>пункту 2</w:t>
      </w:r>
      <w:r>
        <w:t xml:space="preserve">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№ 1009, письма федеральных органов исполнительной власти не являются нормативными правовыми актами.</w:t>
      </w:r>
    </w:p>
    <w:p w:rsidR="00AE2389" w:rsidRDefault="00AE2389" w:rsidP="00AE2389">
      <w:pPr>
        <w:ind w:firstLine="540"/>
        <w:jc w:val="both"/>
        <w:rPr>
          <w:rFonts w:ascii="Verdana" w:hAnsi="Verdana"/>
          <w:sz w:val="21"/>
          <w:szCs w:val="21"/>
        </w:rPr>
      </w:pPr>
      <w:r>
        <w:t>В этой связи следует учитывать, что письма Минфина России и его структурных подразделений не содержат правовых норм, не направлены на установление, изменение или отмену таких норм, а содержащиеся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характера.</w:t>
      </w:r>
    </w:p>
    <w:p w:rsidR="00AE2389" w:rsidRDefault="00AE2389" w:rsidP="00AE2389">
      <w:pPr>
        <w:ind w:firstLine="540"/>
        <w:jc w:val="both"/>
        <w:rPr>
          <w:rFonts w:ascii="Verdana" w:hAnsi="Verdana"/>
          <w:sz w:val="21"/>
          <w:szCs w:val="21"/>
        </w:rPr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AE2389" w:rsidRDefault="00AE2389" w:rsidP="00AE2389">
      <w:pPr>
        <w:ind w:firstLine="540"/>
        <w:jc w:val="both"/>
        <w:rPr>
          <w:rFonts w:ascii="Verdana" w:hAnsi="Verdana"/>
          <w:sz w:val="21"/>
          <w:szCs w:val="21"/>
        </w:rPr>
      </w:pPr>
      <w:r>
        <w:t>Вместе с тем Минфин России считает возможным сообщить следующее.</w:t>
      </w:r>
    </w:p>
    <w:p w:rsidR="00AE2389" w:rsidRDefault="00AE2389" w:rsidP="00AE2389">
      <w:pPr>
        <w:ind w:firstLine="540"/>
        <w:jc w:val="both"/>
        <w:rPr>
          <w:rFonts w:ascii="Verdana" w:hAnsi="Verdana"/>
          <w:sz w:val="21"/>
          <w:szCs w:val="21"/>
        </w:rPr>
      </w:pPr>
      <w:r>
        <w:t xml:space="preserve">Федеральным </w:t>
      </w:r>
      <w:r w:rsidRPr="00AE2389">
        <w:t>законом</w:t>
      </w:r>
      <w:r>
        <w:t xml:space="preserve"> от 1 апреля 2020 г. № 98-ФЗ "О внесении изменений в отдельные законодательные акты Российской Федерации по вопросам предупреждения и ликвидации чрезвычайных ситуаций" (далее - Закон № 98-ФЗ) внесены изменения в Закон № 44-ФЗ, предусматривающие право Правительства Российской Федерации утвердить порядок списания суммы штрафных санкций в результате неисполнения или ненадлежащего исполнения в 2020 году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 обязательств, предусмотренных заключенным контрактом (</w:t>
      </w:r>
      <w:r w:rsidRPr="00AE2389">
        <w:t>часть 42.1 статьи 112</w:t>
      </w:r>
      <w:r>
        <w:t xml:space="preserve"> Закона № 44-ФЗ).</w:t>
      </w:r>
    </w:p>
    <w:p w:rsidR="00AE2389" w:rsidRDefault="00AE2389" w:rsidP="00AE2389">
      <w:pPr>
        <w:ind w:firstLine="540"/>
        <w:jc w:val="both"/>
        <w:rPr>
          <w:rFonts w:ascii="Verdana" w:hAnsi="Verdana"/>
          <w:sz w:val="21"/>
          <w:szCs w:val="21"/>
        </w:rPr>
      </w:pPr>
      <w:r>
        <w:t xml:space="preserve">Положения </w:t>
      </w:r>
      <w:r w:rsidRPr="00AE2389">
        <w:t>части 42.1 статьи 112</w:t>
      </w:r>
      <w:r>
        <w:t xml:space="preserve"> Закона № 44-ФЗ (в редакции Закона № 98-ФЗ) распространяются в том числе на контракты, заключенные до 1 апреля 2020 г.</w:t>
      </w:r>
    </w:p>
    <w:p w:rsidR="00AE2389" w:rsidRDefault="00AE2389" w:rsidP="00AE2389">
      <w:pPr>
        <w:ind w:firstLine="540"/>
        <w:jc w:val="both"/>
        <w:rPr>
          <w:rFonts w:ascii="Verdana" w:hAnsi="Verdana"/>
          <w:sz w:val="21"/>
          <w:szCs w:val="21"/>
        </w:rPr>
      </w:pPr>
      <w:r>
        <w:t xml:space="preserve">В реализацию указанных изменений </w:t>
      </w:r>
      <w:r w:rsidRPr="00AE2389">
        <w:t>Закона</w:t>
      </w:r>
      <w:r>
        <w:t xml:space="preserve"> № 44-ФЗ </w:t>
      </w:r>
      <w:r w:rsidRPr="00AE2389">
        <w:t>постановлением</w:t>
      </w:r>
      <w:r>
        <w:t xml:space="preserve"> Правительства Российской Федерации от 26 апреля 2020 г. № 591 были внесены изменения в </w:t>
      </w:r>
      <w:r w:rsidRPr="00AE2389">
        <w:t>Правила</w:t>
      </w:r>
      <w:r>
        <w:t xml:space="preserve"> осуществления заказчиком списания сумм неустоек (штрафов, пеней), начисленных поставщику (подрядчику, исполнителю), но не списанных заказчиком в связи с неисполнением или ненадлежащим исполнением в 2015, 2016 и 2020 годах обязательств, предусмотренных контрактом, утвержденные постановлением Правительства Российской Федерации от 4 июля 2018 г. № 783 (далее - Правила).</w:t>
      </w:r>
    </w:p>
    <w:p w:rsidR="00AE2389" w:rsidRDefault="00AE2389" w:rsidP="00AE2389">
      <w:pPr>
        <w:ind w:firstLine="540"/>
        <w:jc w:val="both"/>
        <w:rPr>
          <w:rFonts w:ascii="Verdana" w:hAnsi="Verdana"/>
          <w:sz w:val="21"/>
          <w:szCs w:val="21"/>
        </w:rPr>
      </w:pPr>
      <w:r>
        <w:t xml:space="preserve">В соответствии с </w:t>
      </w:r>
      <w:r w:rsidRPr="00AE2389">
        <w:t>пунктом 2</w:t>
      </w:r>
      <w:r>
        <w:t xml:space="preserve"> Правил списание начисленных и неуплаченных сумм неустоек (штрафов, пеней) осуществляется по контрактам, обязательства по которым исполнены в полном объеме, за исключением контрактов, по которым:</w:t>
      </w:r>
    </w:p>
    <w:p w:rsidR="00AE2389" w:rsidRDefault="00AE2389" w:rsidP="00AE2389">
      <w:pPr>
        <w:ind w:firstLine="540"/>
        <w:jc w:val="both"/>
        <w:rPr>
          <w:rFonts w:ascii="Verdana" w:hAnsi="Verdana"/>
          <w:sz w:val="21"/>
          <w:szCs w:val="21"/>
        </w:rPr>
      </w:pPr>
      <w:r>
        <w:lastRenderedPageBreak/>
        <w:t>а) в 2015, 2016 и 2020 годах изменены по соглашению сторон условия о сроке исполнения контракта, и (или) цене контракта, и (или) цене единицы товара, работы, услуги, и (или) количестве товаров, объеме работ, услуг, предусмотренных контрактами;</w:t>
      </w:r>
    </w:p>
    <w:p w:rsidR="00AE2389" w:rsidRDefault="00AE2389" w:rsidP="00AE2389">
      <w:pPr>
        <w:ind w:firstLine="540"/>
        <w:jc w:val="both"/>
        <w:rPr>
          <w:rFonts w:ascii="Verdana" w:hAnsi="Verdana"/>
          <w:sz w:val="21"/>
          <w:szCs w:val="21"/>
        </w:rPr>
      </w:pPr>
      <w:r>
        <w:t xml:space="preserve">б) в 2020 году обязательства не были исполнены в полном объеме в связи с возникновением не зависящих от поставщика (подрядчика, исполнителя) обстоятельств, повлекших невозможность исполнения контракта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инфекции.</w:t>
      </w:r>
    </w:p>
    <w:p w:rsidR="00AE2389" w:rsidRDefault="00AE2389" w:rsidP="00AE2389">
      <w:pPr>
        <w:ind w:firstLine="540"/>
        <w:jc w:val="both"/>
        <w:rPr>
          <w:rFonts w:ascii="Verdana" w:hAnsi="Verdana"/>
          <w:sz w:val="21"/>
          <w:szCs w:val="21"/>
        </w:rPr>
      </w:pPr>
      <w:r>
        <w:t xml:space="preserve">При этом отмечаем, что случай заключения дополнительного соглашения на основании </w:t>
      </w:r>
      <w:r w:rsidRPr="00AE2389">
        <w:t>части 7 статьи 95</w:t>
      </w:r>
      <w:r>
        <w:t xml:space="preserve"> Закона № 44-ФЗ не включен в перечень исключений, предусмотренный вышеуказанным </w:t>
      </w:r>
      <w:r w:rsidRPr="00AE2389">
        <w:t>пунктом</w:t>
      </w:r>
      <w:r>
        <w:t xml:space="preserve"> Правил.</w:t>
      </w:r>
    </w:p>
    <w:p w:rsidR="00AE2389" w:rsidRDefault="00AE2389" w:rsidP="00AE2389">
      <w:pPr>
        <w:ind w:firstLine="540"/>
        <w:jc w:val="both"/>
        <w:rPr>
          <w:rFonts w:ascii="Verdana" w:hAnsi="Verdana"/>
          <w:sz w:val="21"/>
          <w:szCs w:val="21"/>
        </w:rPr>
      </w:pPr>
      <w:r>
        <w:t xml:space="preserve">Вместе с тем необходимо отметить, что согласно </w:t>
      </w:r>
      <w:r w:rsidRPr="00AE2389">
        <w:t>части 9 статьи 34</w:t>
      </w:r>
      <w:r>
        <w:t xml:space="preserve"> Закона № 44-ФЗ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AE2389" w:rsidRDefault="00AE2389" w:rsidP="00AE2389">
      <w:pPr>
        <w:ind w:firstLine="540"/>
        <w:jc w:val="both"/>
        <w:rPr>
          <w:rFonts w:ascii="Verdana" w:hAnsi="Verdana"/>
          <w:sz w:val="21"/>
          <w:szCs w:val="21"/>
        </w:rPr>
      </w:pPr>
      <w:r>
        <w:t xml:space="preserve">При этом, как следует из совместного </w:t>
      </w:r>
      <w:r w:rsidRPr="00AE2389">
        <w:t>письма</w:t>
      </w:r>
      <w:r>
        <w:t xml:space="preserve"> Минфина России № 24-06-05/26578, МЧС России № 219-АГ-70, ФАС России № МЕ/28039/20 от 3 апреля 2020 г. "О позиции Минфина России, МЧС России, ФАС России об осуществлении закупок товара, работы, услуги для обеспечения государственных и муниципальных нужд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инфекции, вызванной 2019-№</w:t>
      </w:r>
      <w:proofErr w:type="spellStart"/>
      <w:r>
        <w:t>CoV</w:t>
      </w:r>
      <w:proofErr w:type="spellEnd"/>
      <w:r>
        <w:t xml:space="preserve">", распространение новой </w:t>
      </w:r>
      <w:proofErr w:type="spellStart"/>
      <w:r>
        <w:t>коронавирусной</w:t>
      </w:r>
      <w:proofErr w:type="spellEnd"/>
      <w:r>
        <w:t xml:space="preserve"> инфекции, вызванной 2019-№</w:t>
      </w:r>
      <w:proofErr w:type="spellStart"/>
      <w:r>
        <w:t>CoV</w:t>
      </w:r>
      <w:proofErr w:type="spellEnd"/>
      <w:r>
        <w:t>, носит чрезвычайный и непредотвратимый характер, в связи с чем является обстоятельством непреодолимой силы.</w:t>
      </w:r>
    </w:p>
    <w:p w:rsidR="00AE2389" w:rsidRDefault="00AE2389" w:rsidP="00AE2389">
      <w:pPr>
        <w:ind w:firstLine="540"/>
        <w:jc w:val="both"/>
        <w:rPr>
          <w:rFonts w:ascii="Verdana" w:hAnsi="Verdana"/>
          <w:sz w:val="21"/>
          <w:szCs w:val="21"/>
        </w:rPr>
      </w:pPr>
      <w:r>
        <w:t xml:space="preserve">Дополнительно отмечаем, что Федеральным </w:t>
      </w:r>
      <w:r w:rsidRPr="00AE2389">
        <w:t>законом</w:t>
      </w:r>
      <w:r>
        <w:t xml:space="preserve"> от 1 апреля 2020 г. № 98-ФЗ внесены изменения в Закон № 44-ФЗ, предусматривающие возможность изменения в том числе срока исполнения контракта, если при его исполнении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 возникли не зависящие от сторон контракта обстоятельства, влекущие невозможность его исполнения (</w:t>
      </w:r>
      <w:r w:rsidRPr="00AE2389">
        <w:t xml:space="preserve">часть 65 </w:t>
      </w:r>
      <w:bookmarkStart w:id="0" w:name="_GoBack"/>
      <w:bookmarkEnd w:id="0"/>
      <w:r w:rsidRPr="00AE2389">
        <w:t>статьи 112</w:t>
      </w:r>
      <w:r>
        <w:t xml:space="preserve"> Закона № 44-ФЗ), что, в свою очередь, позволяет по соглашению сторон и на основании решения Правительства Российской Федерации продлить срок исполнения контракта без взимания начисленных неустоек (штрафов, пеней).</w:t>
      </w:r>
    </w:p>
    <w:p w:rsidR="00AE2389" w:rsidRDefault="00AE2389" w:rsidP="00AE2389">
      <w:pPr>
        <w:rPr>
          <w:rFonts w:ascii="Verdana" w:hAnsi="Verdana"/>
          <w:sz w:val="21"/>
          <w:szCs w:val="21"/>
        </w:rPr>
      </w:pPr>
      <w:r>
        <w:t> </w:t>
      </w:r>
    </w:p>
    <w:p w:rsidR="00AE2389" w:rsidRDefault="00AE2389" w:rsidP="00AE2389">
      <w:pPr>
        <w:jc w:val="right"/>
        <w:rPr>
          <w:rFonts w:ascii="Verdana" w:hAnsi="Verdana"/>
          <w:sz w:val="21"/>
          <w:szCs w:val="21"/>
        </w:rPr>
      </w:pPr>
      <w:r>
        <w:t>Заместитель директора Департамента</w:t>
      </w:r>
    </w:p>
    <w:p w:rsidR="00AE2389" w:rsidRDefault="00AE2389" w:rsidP="00AE2389">
      <w:pPr>
        <w:jc w:val="right"/>
        <w:rPr>
          <w:rFonts w:ascii="Verdana" w:hAnsi="Verdana"/>
          <w:sz w:val="21"/>
          <w:szCs w:val="21"/>
        </w:rPr>
      </w:pPr>
      <w:r>
        <w:t>Д.А.ГОТОВЦЕВ</w:t>
      </w:r>
    </w:p>
    <w:p w:rsidR="00AE2389" w:rsidRDefault="00AE2389" w:rsidP="00AE2389">
      <w:pPr>
        <w:rPr>
          <w:rFonts w:ascii="Verdana" w:hAnsi="Verdana"/>
          <w:sz w:val="21"/>
          <w:szCs w:val="21"/>
        </w:rPr>
      </w:pPr>
      <w:r>
        <w:t>01.10.2020</w:t>
      </w:r>
    </w:p>
    <w:p w:rsidR="00AE2389" w:rsidRDefault="00AE2389" w:rsidP="00AE2389">
      <w:pPr>
        <w:rPr>
          <w:rFonts w:ascii="Verdana" w:hAnsi="Verdana"/>
          <w:sz w:val="21"/>
          <w:szCs w:val="21"/>
        </w:rPr>
      </w:pPr>
      <w:r>
        <w:t> </w:t>
      </w:r>
    </w:p>
    <w:p w:rsidR="00AE2389" w:rsidRDefault="00AE2389" w:rsidP="00AE2389">
      <w:pPr>
        <w:shd w:val="clear" w:color="auto" w:fill="FFFFFF"/>
        <w:spacing w:beforeAutospacing="1" w:afterAutospacing="1"/>
        <w:rPr>
          <w:rFonts w:ascii="PT Sans" w:hAnsi="PT Sans"/>
          <w:color w:val="000000"/>
        </w:rPr>
      </w:pPr>
    </w:p>
    <w:p w:rsidR="001873E7" w:rsidRDefault="001873E7"/>
    <w:sectPr w:rsidR="001873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389"/>
    <w:rsid w:val="001873E7"/>
    <w:rsid w:val="00AE2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CDF18E-67E5-4C5B-8B5F-346DC34EF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23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23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859</Words>
  <Characters>4901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2021-06-17T10:20:00Z</dcterms:created>
  <dcterms:modified xsi:type="dcterms:W3CDTF">2021-06-17T10:22:00Z</dcterms:modified>
</cp:coreProperties>
</file>