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5F4" w:rsidRDefault="002605F4" w:rsidP="002605F4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2605F4" w:rsidRDefault="002605F4" w:rsidP="002605F4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2605F4" w:rsidRDefault="002605F4" w:rsidP="002605F4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2605F4" w:rsidRDefault="002605F4" w:rsidP="002605F4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22 июня 2020 г. № 24-03-08/53732</w:t>
      </w:r>
    </w:p>
    <w:p w:rsidR="002605F4" w:rsidRDefault="002605F4" w:rsidP="002605F4">
      <w:pPr>
        <w:shd w:val="clear" w:color="auto" w:fill="FFFFFF"/>
        <w:spacing w:line="288" w:lineRule="atLeast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2605F4" w:rsidRDefault="002605F4" w:rsidP="002605F4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 </w:t>
      </w:r>
      <w:r w:rsidRPr="002605F4">
        <w:rPr>
          <w:sz w:val="30"/>
          <w:szCs w:val="30"/>
        </w:rPr>
        <w:t>зак</w:t>
      </w:r>
      <w:bookmarkStart w:id="0" w:name="_GoBack"/>
      <w:bookmarkEnd w:id="0"/>
      <w:r w:rsidRPr="002605F4">
        <w:rPr>
          <w:sz w:val="30"/>
          <w:szCs w:val="30"/>
        </w:rPr>
        <w:t>она</w:t>
      </w:r>
      <w:r>
        <w:rPr>
          <w:rStyle w:val="blk"/>
          <w:color w:val="000000"/>
          <w:sz w:val="30"/>
          <w:szCs w:val="30"/>
        </w:rPr>
        <w:t> 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списания сумм начисленных неустоек (штрафов, пеней), в рамках компетенции сообщает следующее.</w:t>
      </w:r>
    </w:p>
    <w:p w:rsidR="002605F4" w:rsidRDefault="002605F4" w:rsidP="002605F4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2605F4">
        <w:rPr>
          <w:sz w:val="30"/>
          <w:szCs w:val="30"/>
        </w:rPr>
        <w:t>пунктом 11.8</w:t>
      </w:r>
      <w:r>
        <w:rPr>
          <w:rStyle w:val="blk"/>
          <w:color w:val="000000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2605F4" w:rsidRDefault="002605F4" w:rsidP="002605F4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Согласно </w:t>
      </w:r>
      <w:r w:rsidRPr="002605F4">
        <w:rPr>
          <w:sz w:val="30"/>
          <w:szCs w:val="30"/>
        </w:rPr>
        <w:t>пункту 2</w:t>
      </w:r>
      <w:r>
        <w:rPr>
          <w:rStyle w:val="blk"/>
          <w:color w:val="000000"/>
          <w:sz w:val="30"/>
          <w:szCs w:val="30"/>
        </w:rPr>
        <w:t> 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2605F4" w:rsidRDefault="002605F4" w:rsidP="002605F4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2605F4" w:rsidRDefault="002605F4" w:rsidP="002605F4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 xml:space="preserve">Также Минфин России не обладает ни надзорными, ни контрольными функциями и (или) полномочиями в отношении </w:t>
      </w:r>
      <w:r>
        <w:rPr>
          <w:rStyle w:val="blk"/>
          <w:color w:val="000000"/>
          <w:sz w:val="30"/>
          <w:szCs w:val="30"/>
        </w:rPr>
        <w:lastRenderedPageBreak/>
        <w:t>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2605F4" w:rsidRDefault="002605F4" w:rsidP="002605F4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Департамент считает необходимым отметить следующее.</w:t>
      </w:r>
    </w:p>
    <w:p w:rsidR="002605F4" w:rsidRDefault="002605F4" w:rsidP="002605F4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 xml:space="preserve">В целях обеспечения устойчивого развития экономики в условиях ухудшения ситуации в связи с распространением новой </w:t>
      </w:r>
      <w:proofErr w:type="spellStart"/>
      <w:r>
        <w:rPr>
          <w:rStyle w:val="blk"/>
          <w:color w:val="000000"/>
          <w:sz w:val="30"/>
          <w:szCs w:val="30"/>
        </w:rPr>
        <w:t>коронавирусной</w:t>
      </w:r>
      <w:proofErr w:type="spellEnd"/>
      <w:r>
        <w:rPr>
          <w:rStyle w:val="blk"/>
          <w:color w:val="000000"/>
          <w:sz w:val="30"/>
          <w:szCs w:val="30"/>
        </w:rPr>
        <w:t xml:space="preserve"> инфекции принят Федеральный </w:t>
      </w:r>
      <w:r w:rsidRPr="002605F4">
        <w:rPr>
          <w:sz w:val="30"/>
          <w:szCs w:val="30"/>
        </w:rPr>
        <w:t>закон</w:t>
      </w:r>
      <w:r>
        <w:rPr>
          <w:rStyle w:val="blk"/>
          <w:color w:val="000000"/>
          <w:sz w:val="30"/>
          <w:szCs w:val="30"/>
        </w:rPr>
        <w:t xml:space="preserve"> от 1 апреля 2020 г. № 98-ФЗ "О внесении изменений в отдельные законодательные акты Российской Федерации по вопросам предупреждения и ликвидации чрезвычайных ситуаций" (далее - Закон № 98-ФЗ), которым в том числе были внесены изменения в Закон № 44-ФЗ, предусматривающие право Правительства Российской Федерации утвердить порядок списания суммы штрафных санкций в результате неисполнения или ненадлежащего исполнения в 2020 году в связи с распространением новой </w:t>
      </w:r>
      <w:proofErr w:type="spellStart"/>
      <w:r>
        <w:rPr>
          <w:rStyle w:val="blk"/>
          <w:color w:val="000000"/>
          <w:sz w:val="30"/>
          <w:szCs w:val="30"/>
        </w:rPr>
        <w:t>коронавирусной</w:t>
      </w:r>
      <w:proofErr w:type="spellEnd"/>
      <w:r>
        <w:rPr>
          <w:rStyle w:val="blk"/>
          <w:color w:val="000000"/>
          <w:sz w:val="30"/>
          <w:szCs w:val="30"/>
        </w:rPr>
        <w:t xml:space="preserve"> инфекции обязательств, предусмотренных заключенным контрактом (</w:t>
      </w:r>
      <w:r w:rsidRPr="002605F4">
        <w:rPr>
          <w:sz w:val="30"/>
          <w:szCs w:val="30"/>
        </w:rPr>
        <w:t>часть 42.1 статьи 112</w:t>
      </w:r>
      <w:r>
        <w:rPr>
          <w:rStyle w:val="blk"/>
          <w:color w:val="000000"/>
          <w:sz w:val="30"/>
          <w:szCs w:val="30"/>
        </w:rPr>
        <w:t> Закона № 44-ФЗ). Положения </w:t>
      </w:r>
      <w:r w:rsidRPr="002605F4">
        <w:rPr>
          <w:sz w:val="30"/>
          <w:szCs w:val="30"/>
        </w:rPr>
        <w:t>части 42.1 статьи 112</w:t>
      </w:r>
      <w:r>
        <w:rPr>
          <w:rStyle w:val="blk"/>
          <w:color w:val="000000"/>
          <w:sz w:val="30"/>
          <w:szCs w:val="30"/>
        </w:rPr>
        <w:t> Закона № 44-ФЗ (в редакции Закона № 98-ФЗ) распространяются в том числе на контракты, заключенные до 1 апреля 2020 г.</w:t>
      </w:r>
    </w:p>
    <w:p w:rsidR="002605F4" w:rsidRDefault="002605F4" w:rsidP="002605F4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реализацию указанных изменений </w:t>
      </w:r>
      <w:r w:rsidRPr="002605F4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№ 44-ФЗ </w:t>
      </w:r>
      <w:r w:rsidRPr="002605F4">
        <w:rPr>
          <w:sz w:val="30"/>
          <w:szCs w:val="30"/>
        </w:rPr>
        <w:t>постановлением</w:t>
      </w:r>
      <w:r>
        <w:rPr>
          <w:rStyle w:val="blk"/>
          <w:color w:val="000000"/>
          <w:sz w:val="30"/>
          <w:szCs w:val="30"/>
        </w:rPr>
        <w:t> Правительства Российской Федерации от 26 апреля 2020 г. № 591 были внесены изменения в </w:t>
      </w:r>
      <w:r w:rsidRPr="002605F4">
        <w:rPr>
          <w:sz w:val="30"/>
          <w:szCs w:val="30"/>
        </w:rPr>
        <w:t>постановление</w:t>
      </w:r>
      <w:r>
        <w:rPr>
          <w:rStyle w:val="blk"/>
          <w:color w:val="000000"/>
          <w:sz w:val="30"/>
          <w:szCs w:val="30"/>
        </w:rPr>
        <w:t> Правительства Российской Федерации от 4 июля 2018 г. № 783 (далее - Постановление № 783).</w:t>
      </w:r>
    </w:p>
    <w:p w:rsidR="002605F4" w:rsidRDefault="002605F4" w:rsidP="002605F4">
      <w:pPr>
        <w:shd w:val="clear" w:color="auto" w:fill="F4F3F8"/>
        <w:spacing w:line="240" w:lineRule="auto"/>
        <w:rPr>
          <w:color w:val="392C69"/>
          <w:sz w:val="28"/>
          <w:szCs w:val="28"/>
        </w:rPr>
      </w:pPr>
      <w:r>
        <w:rPr>
          <w:rStyle w:val="blk"/>
          <w:color w:val="392C69"/>
          <w:sz w:val="28"/>
          <w:szCs w:val="28"/>
        </w:rPr>
        <w:t>П</w:t>
      </w:r>
      <w:r>
        <w:rPr>
          <w:rStyle w:val="blk"/>
          <w:color w:val="392C69"/>
          <w:sz w:val="28"/>
          <w:szCs w:val="28"/>
        </w:rPr>
        <w:t>римечание.</w:t>
      </w:r>
    </w:p>
    <w:p w:rsidR="002605F4" w:rsidRDefault="002605F4" w:rsidP="002605F4">
      <w:pPr>
        <w:shd w:val="clear" w:color="auto" w:fill="F4F3F8"/>
        <w:rPr>
          <w:color w:val="392C69"/>
          <w:sz w:val="28"/>
          <w:szCs w:val="28"/>
        </w:rPr>
      </w:pPr>
      <w:r>
        <w:rPr>
          <w:rStyle w:val="blk"/>
          <w:color w:val="392C69"/>
          <w:sz w:val="28"/>
          <w:szCs w:val="28"/>
        </w:rPr>
        <w:t>В тексте документа, видимо, допущена опечатка: имеется в виду </w:t>
      </w:r>
      <w:r w:rsidRPr="002605F4">
        <w:rPr>
          <w:sz w:val="28"/>
          <w:szCs w:val="28"/>
        </w:rPr>
        <w:t>пункт 2</w:t>
      </w:r>
      <w:r>
        <w:rPr>
          <w:rStyle w:val="blk"/>
          <w:color w:val="392C69"/>
          <w:sz w:val="28"/>
          <w:szCs w:val="28"/>
        </w:rPr>
        <w:t> Правил, утвержденных Постановлением Правительства РФ от 04.07.2018 № 783.</w:t>
      </w:r>
    </w:p>
    <w:p w:rsidR="002605F4" w:rsidRDefault="002605F4" w:rsidP="002605F4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Так, в соответствии с пунктом 2 Постановления № 783 списание начисленных и неуплаченных сумм неустоек (штрафов, пеней) осуществляется по контрактам, обязательства по которым исполнены в полном объеме, за исключением контрактов, по которым:</w:t>
      </w:r>
    </w:p>
    <w:p w:rsidR="002605F4" w:rsidRDefault="002605F4" w:rsidP="002605F4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а) в 2015, 2016 и 2020 годах изменены по соглашению сторон условия о сроке исполнения контракта, и (или) цене контракта, и (или) цене единицы товара, работы, услуги, и (или) количестве товаров, объеме работ, услуг, предусмотренных контрактами;</w:t>
      </w:r>
    </w:p>
    <w:p w:rsidR="002605F4" w:rsidRDefault="002605F4" w:rsidP="002605F4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lastRenderedPageBreak/>
        <w:t xml:space="preserve">б) в 2020 году обязательства не были исполнены в полном объеме в связи с возникновением не зависящих от поставщика (подрядчика, исполнителя) обстоятельств, повлекших невозможность исполнения контракта в связи с распространением новой </w:t>
      </w:r>
      <w:proofErr w:type="spellStart"/>
      <w:r>
        <w:rPr>
          <w:rStyle w:val="blk"/>
          <w:color w:val="000000"/>
          <w:sz w:val="30"/>
          <w:szCs w:val="30"/>
        </w:rPr>
        <w:t>коронавирусной</w:t>
      </w:r>
      <w:proofErr w:type="spellEnd"/>
      <w:r>
        <w:rPr>
          <w:rStyle w:val="blk"/>
          <w:color w:val="000000"/>
          <w:sz w:val="30"/>
          <w:szCs w:val="30"/>
        </w:rPr>
        <w:t xml:space="preserve"> инфекции.</w:t>
      </w:r>
    </w:p>
    <w:p w:rsidR="002605F4" w:rsidRDefault="002605F4" w:rsidP="002605F4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Согласно </w:t>
      </w:r>
      <w:r w:rsidRPr="002605F4">
        <w:rPr>
          <w:sz w:val="30"/>
          <w:szCs w:val="30"/>
        </w:rPr>
        <w:t>подпункту "в" пункта 3</w:t>
      </w:r>
      <w:r>
        <w:rPr>
          <w:rStyle w:val="blk"/>
          <w:color w:val="000000"/>
          <w:sz w:val="30"/>
          <w:szCs w:val="30"/>
        </w:rPr>
        <w:t xml:space="preserve"> Правил осуществления заказчиком списания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в 2015, 2016 и 2020 годах обязательств, предусмотренных контрактом, утвержденных Постановлением № 783 (далее - Правила), списание начисленных и неуплаченных сумм неустоек (штрафов, пеней) осуществляется заказчиком, в случае если неуплаченные неустойки (штрафы, пени) начислены вследствие неисполнения поставщиком (подрядчиком, исполнителем) обязательств по контракту в связи с возникновением не зависящих от него обстоятельств, повлекших невозможность исполнения контракта в связи с распространением новой </w:t>
      </w:r>
      <w:proofErr w:type="spellStart"/>
      <w:r>
        <w:rPr>
          <w:rStyle w:val="blk"/>
          <w:color w:val="000000"/>
          <w:sz w:val="30"/>
          <w:szCs w:val="30"/>
        </w:rPr>
        <w:t>коронавирусной</w:t>
      </w:r>
      <w:proofErr w:type="spellEnd"/>
      <w:r>
        <w:rPr>
          <w:rStyle w:val="blk"/>
          <w:color w:val="000000"/>
          <w:sz w:val="30"/>
          <w:szCs w:val="30"/>
        </w:rPr>
        <w:t xml:space="preserve"> инфекции.</w:t>
      </w:r>
    </w:p>
    <w:p w:rsidR="002605F4" w:rsidRDefault="002605F4" w:rsidP="002605F4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 w:rsidRPr="002605F4">
        <w:rPr>
          <w:sz w:val="30"/>
          <w:szCs w:val="30"/>
        </w:rPr>
        <w:t>Пунктом 5</w:t>
      </w:r>
      <w:r>
        <w:rPr>
          <w:rStyle w:val="blk"/>
          <w:color w:val="000000"/>
          <w:sz w:val="30"/>
          <w:szCs w:val="30"/>
        </w:rPr>
        <w:t> Правил установлено, что в случае, предусмотренном </w:t>
      </w:r>
      <w:r w:rsidRPr="002605F4">
        <w:rPr>
          <w:sz w:val="30"/>
          <w:szCs w:val="30"/>
        </w:rPr>
        <w:t>подпунктом "в" пункта 3</w:t>
      </w:r>
      <w:r>
        <w:rPr>
          <w:rStyle w:val="blk"/>
          <w:color w:val="000000"/>
          <w:sz w:val="30"/>
          <w:szCs w:val="30"/>
        </w:rPr>
        <w:t xml:space="preserve"> Правил, основанием для принятия решения о списании начисленной и неуплаченной суммы неустоек (штрафов, пеней) являются исполнение (при наличии) поставщиком (подрядчиком, исполнителем) обязательств по контракту в 2020 году, подтвержденное актом приемки или иным документом, и обоснование обстоятельств, повлекших невозможность исполнения контракта в связи с распространением новой </w:t>
      </w:r>
      <w:proofErr w:type="spellStart"/>
      <w:r>
        <w:rPr>
          <w:rStyle w:val="blk"/>
          <w:color w:val="000000"/>
          <w:sz w:val="30"/>
          <w:szCs w:val="30"/>
        </w:rPr>
        <w:t>коронавирусной</w:t>
      </w:r>
      <w:proofErr w:type="spellEnd"/>
      <w:r>
        <w:rPr>
          <w:rStyle w:val="blk"/>
          <w:color w:val="000000"/>
          <w:sz w:val="30"/>
          <w:szCs w:val="30"/>
        </w:rPr>
        <w:t xml:space="preserve"> инфекции, представленное поставщиком (подрядчиком, исполнителем) заказчику в письменной форме с приложением подтверждающих документов (при их наличии).</w:t>
      </w:r>
    </w:p>
    <w:p w:rsidR="002605F4" w:rsidRDefault="002605F4" w:rsidP="002605F4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списание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в 2020 году обязательств, предусмотренных контрактом, осуществляется в соответствии с </w:t>
      </w:r>
      <w:r w:rsidRPr="002605F4">
        <w:rPr>
          <w:sz w:val="30"/>
          <w:szCs w:val="30"/>
        </w:rPr>
        <w:t>Правилами</w:t>
      </w:r>
      <w:r>
        <w:rPr>
          <w:rStyle w:val="blk"/>
          <w:color w:val="000000"/>
          <w:sz w:val="30"/>
          <w:szCs w:val="30"/>
        </w:rPr>
        <w:t>.</w:t>
      </w:r>
    </w:p>
    <w:p w:rsidR="002605F4" w:rsidRDefault="002605F4" w:rsidP="002605F4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2605F4" w:rsidRDefault="002605F4" w:rsidP="002605F4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Заместитель директора Департамента</w:t>
      </w:r>
    </w:p>
    <w:p w:rsidR="002605F4" w:rsidRDefault="002605F4" w:rsidP="002605F4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Д.А.ГОТОВЦЕВ</w:t>
      </w:r>
    </w:p>
    <w:p w:rsidR="002605F4" w:rsidRDefault="002605F4" w:rsidP="002605F4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22.06.2020</w:t>
      </w:r>
    </w:p>
    <w:sectPr w:rsidR="00260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5F4"/>
    <w:rsid w:val="002605F4"/>
    <w:rsid w:val="00534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E00FD"/>
  <w15:chartTrackingRefBased/>
  <w15:docId w15:val="{CABE9391-35BC-4742-B462-7F0B96A2C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05F4"/>
    <w:rPr>
      <w:color w:val="0000FF"/>
      <w:u w:val="single"/>
    </w:rPr>
  </w:style>
  <w:style w:type="character" w:customStyle="1" w:styleId="blk">
    <w:name w:val="blk"/>
    <w:basedOn w:val="a0"/>
    <w:rsid w:val="002605F4"/>
  </w:style>
  <w:style w:type="character" w:customStyle="1" w:styleId="nobr">
    <w:name w:val="nobr"/>
    <w:basedOn w:val="a0"/>
    <w:rsid w:val="002605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2021-07-13T07:44:00Z</dcterms:created>
  <dcterms:modified xsi:type="dcterms:W3CDTF">2021-07-13T07:46:00Z</dcterms:modified>
</cp:coreProperties>
</file>