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EF9" w:rsidRDefault="007C7EF9" w:rsidP="007C7EF9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C7EF9" w:rsidRDefault="007C7EF9" w:rsidP="007C7EF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C7EF9" w:rsidRDefault="007C7EF9" w:rsidP="007C7EF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C7EF9" w:rsidRDefault="007C7EF9" w:rsidP="007C7EF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28 апреля 2020 г. № 24-03-08/34692</w:t>
      </w:r>
    </w:p>
    <w:p w:rsidR="007C7EF9" w:rsidRDefault="007C7EF9" w:rsidP="007C7EF9">
      <w:pPr>
        <w:rPr>
          <w:rFonts w:ascii="Times New Roman" w:hAnsi="Times New Roman" w:cs="Times New Roman"/>
        </w:rPr>
      </w:pPr>
      <w:r>
        <w:t> </w:t>
      </w:r>
    </w:p>
    <w:p w:rsidR="007C7EF9" w:rsidRDefault="007C7EF9" w:rsidP="007C7EF9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</w:t>
      </w:r>
      <w:r w:rsidRPr="00CF0664">
        <w:t>постановления</w:t>
      </w:r>
      <w:r>
        <w:t xml:space="preserve"> Правительства Российской Федерации от 30 ноября 2015 г. № 1289 "Об ограничениях и условиях допуска происходящих из иностранных государств лекарственных препаратов, включенных в перечень жизненно необходимых и важнейших лекарственных препаратов, для целей осуществления закупок для обеспечения государственных и муниципальных нужд" (далее - Постановление № 1289) и Федерального </w:t>
      </w:r>
      <w:r w:rsidRPr="00CF0664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представления документа, подтверждающего страну происхождения товара при проведении электронного аукциона, в рамках своей компетенции сообщает следующее.</w:t>
      </w:r>
    </w:p>
    <w:p w:rsidR="007C7EF9" w:rsidRDefault="007C7EF9" w:rsidP="007C7EF9">
      <w:pPr>
        <w:ind w:firstLine="540"/>
        <w:jc w:val="both"/>
      </w:pPr>
      <w:r>
        <w:t xml:space="preserve">В соответствии с </w:t>
      </w:r>
      <w:r w:rsidRPr="00CF0664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7C7EF9" w:rsidRDefault="007C7EF9" w:rsidP="007C7EF9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7C7EF9" w:rsidRDefault="007C7EF9" w:rsidP="007C7EF9">
      <w:pPr>
        <w:ind w:firstLine="540"/>
        <w:jc w:val="both"/>
      </w:pPr>
      <w:r>
        <w:t>Вместе с тем Департамент считает необходимым отметить следующее.</w:t>
      </w:r>
    </w:p>
    <w:p w:rsidR="007C7EF9" w:rsidRDefault="007C7EF9" w:rsidP="007C7EF9">
      <w:pPr>
        <w:ind w:firstLine="540"/>
        <w:jc w:val="both"/>
      </w:pPr>
      <w:r>
        <w:t xml:space="preserve">Согласно </w:t>
      </w:r>
      <w:r w:rsidRPr="00CF0664">
        <w:t>пункту 2</w:t>
      </w:r>
      <w:r>
        <w:t xml:space="preserve"> Постановления № 1289 подтверждением страны происхождения лекарственного препарата является один из следующих документов:</w:t>
      </w:r>
    </w:p>
    <w:p w:rsidR="007C7EF9" w:rsidRDefault="007C7EF9" w:rsidP="007C7EF9">
      <w:pPr>
        <w:ind w:firstLine="540"/>
        <w:jc w:val="both"/>
      </w:pPr>
      <w:r>
        <w:t xml:space="preserve">а) сертификат о происхождении товара, выдаваемый уполномоченным органом (организацией) государства - члена Евразийского экономического союза по </w:t>
      </w:r>
      <w:r w:rsidRPr="00CF0664">
        <w:t>форме</w:t>
      </w:r>
      <w:r>
        <w:t xml:space="preserve">, установленной Правилами определения страны происхождения товаров, являющимися неотъемлемой частью </w:t>
      </w:r>
      <w:r w:rsidRPr="00CF0664">
        <w:t>Соглашения</w:t>
      </w:r>
      <w:r>
        <w:t xml:space="preserve"> о Правилах определения страны происхождения товаров в Содружестве Независимых Государств от 20 ноября 2009 г., и в соответствии с критериями определения страны происхождения товаров, предусмотренными указанными </w:t>
      </w:r>
      <w:r w:rsidRPr="00CF0664">
        <w:t>Правилами</w:t>
      </w:r>
      <w:r>
        <w:t xml:space="preserve"> (далее - сертификат о происхождении товаров формы СТ-1);</w:t>
      </w:r>
    </w:p>
    <w:p w:rsidR="007C7EF9" w:rsidRDefault="007C7EF9" w:rsidP="007C7EF9">
      <w:pPr>
        <w:ind w:firstLine="540"/>
        <w:jc w:val="both"/>
      </w:pPr>
      <w:r>
        <w:t xml:space="preserve">б) заключение о подтверждении производства промышленной продукции на территории Российской Федерации, выдаваемое Министерством промышленности и торговли Российской Федерации в соответствии с </w:t>
      </w:r>
      <w:r w:rsidRPr="00CF0664">
        <w:t>Правилами</w:t>
      </w:r>
      <w:r>
        <w:t xml:space="preserve"> выдачи заключения о подтверждении производства промышленной продукции на территории Российской Федерации, утвержденными постановлением Правительства Российской Федерации от 17 июля 2015 г. № 719 "О подтверждении производства промышленной продукции на территории Российской Федерации" (далее - заключение </w:t>
      </w:r>
      <w:proofErr w:type="spellStart"/>
      <w:r>
        <w:t>Минпромторга</w:t>
      </w:r>
      <w:proofErr w:type="spellEnd"/>
      <w:r>
        <w:t xml:space="preserve"> России).</w:t>
      </w:r>
    </w:p>
    <w:p w:rsidR="007C7EF9" w:rsidRDefault="007C7EF9" w:rsidP="007C7EF9">
      <w:pPr>
        <w:ind w:firstLine="540"/>
        <w:jc w:val="both"/>
      </w:pPr>
      <w:r w:rsidRPr="00CF0664">
        <w:lastRenderedPageBreak/>
        <w:t>Пунктом 6 части 5 статьи 66</w:t>
      </w:r>
      <w:r>
        <w:t xml:space="preserve"> Закона № 44-ФЗ установлено, что вторая часть заявки на участие в электронном аукционе должна содержать в том числе документы, предусмотренные нормативными правовыми актами, принятыми в соответствии со </w:t>
      </w:r>
      <w:r w:rsidRPr="00CF0664">
        <w:t>статьей 14</w:t>
      </w:r>
      <w:r>
        <w:t xml:space="preserve"> Закона № 44-ФЗ, в случае закупки товаров, работ, услуг, на которые распространяется действие указанных нормативных правовых актов, или копии таких документов. При отсутствии в заявке на участие в электронном аукционе документов, предусмотренных указанным пунктом, или копий таких документов эта заявка приравнивается к заявке, в которой содержится предложение о поставке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лицами.</w:t>
      </w:r>
    </w:p>
    <w:p w:rsidR="007C7EF9" w:rsidRDefault="007C7EF9" w:rsidP="007C7EF9">
      <w:pPr>
        <w:ind w:firstLine="540"/>
        <w:jc w:val="both"/>
      </w:pPr>
      <w:r>
        <w:t xml:space="preserve">Таким образом, с целью подтверждения страны происхождения лекарственного препарата при установлении заказчиком ограничений допуска, предусмотренных </w:t>
      </w:r>
      <w:r w:rsidRPr="00CF0664">
        <w:t>Постановлением</w:t>
      </w:r>
      <w:r>
        <w:t xml:space="preserve"> № 1289, участнику электронного аукциона необходимо представить в составе второй части заявки сертификат о происхождении товаров </w:t>
      </w:r>
      <w:r w:rsidRPr="00CF0664">
        <w:t>формы СТ-1</w:t>
      </w:r>
      <w:r>
        <w:t xml:space="preserve"> или заключение </w:t>
      </w:r>
      <w:proofErr w:type="spellStart"/>
      <w:r>
        <w:t>Минпромторга</w:t>
      </w:r>
      <w:proofErr w:type="spellEnd"/>
      <w:r>
        <w:t xml:space="preserve"> России.</w:t>
      </w:r>
    </w:p>
    <w:p w:rsidR="007C7EF9" w:rsidRDefault="007C7EF9" w:rsidP="007C7EF9">
      <w:pPr>
        <w:ind w:firstLine="540"/>
        <w:jc w:val="both"/>
      </w:pPr>
      <w:r>
        <w:t xml:space="preserve">При этом </w:t>
      </w:r>
      <w:r w:rsidRPr="00CF0664">
        <w:t>Положение</w:t>
      </w:r>
      <w:r>
        <w:t xml:space="preserve"> о порядке выдачи сертификатов о происхождении товаров формы СТ-1 для целей осуществления закупок для обеспечения государственных и муниципальных нужд (для лекарственных препаратов, включенных в перечень жизненно необходимых и важнейших лекарственных препаратов) утверждено Приказом ТПП РФ от 21 декабря 2015 г. № 93 (далее - Положение).</w:t>
      </w:r>
    </w:p>
    <w:p w:rsidR="007C7EF9" w:rsidRDefault="007C7EF9" w:rsidP="007C7EF9">
      <w:pPr>
        <w:ind w:firstLine="540"/>
        <w:jc w:val="both"/>
      </w:pPr>
      <w:r>
        <w:t xml:space="preserve">В соответствии с </w:t>
      </w:r>
      <w:r w:rsidRPr="00CF0664">
        <w:t>пунктами 2.1</w:t>
      </w:r>
      <w:r>
        <w:t xml:space="preserve">, </w:t>
      </w:r>
      <w:r w:rsidRPr="00CF0664">
        <w:t>2.2</w:t>
      </w:r>
      <w:r>
        <w:t xml:space="preserve"> Положения Торгово-промышленные палаты в Российской Федерации выдают сертификаты о происхождении товаров </w:t>
      </w:r>
      <w:r w:rsidRPr="00CF0664">
        <w:t>формы СТ-1</w:t>
      </w:r>
      <w:r>
        <w:t xml:space="preserve"> для целей осуществления закупок для обеспечения государственных и муниципальных нужд в соответствии с Положением. При этом к выдаче сертификатов </w:t>
      </w:r>
      <w:r w:rsidRPr="00CF0664">
        <w:t>формы СТ-1</w:t>
      </w:r>
      <w:r>
        <w:t xml:space="preserve"> допускаются исключительно уполномоченные ТПП, </w:t>
      </w:r>
      <w:r w:rsidRPr="00CF0664">
        <w:t>перечень</w:t>
      </w:r>
      <w:r>
        <w:t xml:space="preserve"> которых приведен в приложении 1 к Положению.</w:t>
      </w:r>
    </w:p>
    <w:p w:rsidR="007C7EF9" w:rsidRDefault="007C7EF9" w:rsidP="007C7EF9">
      <w:pPr>
        <w:ind w:firstLine="540"/>
        <w:jc w:val="both"/>
      </w:pPr>
      <w:r>
        <w:t xml:space="preserve">Департамент сообщает, что в соответствии с </w:t>
      </w:r>
      <w:r w:rsidRPr="00CF0664">
        <w:t>пунктом 1</w:t>
      </w:r>
      <w:r>
        <w:t xml:space="preserve"> Положения о Министерстве промышленности и торговли Российской Федерации, утвержденного постановлением Правительства Российской Федерации от 5 июня 2008 г. № 438, Министерство промышленности и торговли Российской Федерации является уполномоченным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промышленного комплекса, а также федеральным органом исполнительной власти, ответственным за разработку </w:t>
      </w:r>
      <w:r w:rsidRPr="00CF0664">
        <w:t>Постановления</w:t>
      </w:r>
      <w:r>
        <w:t xml:space="preserve"> № 1289, в связи с чем в случае необходимости получения дополнительной информации о порядке выдачи сертификатов о происхождении товаров </w:t>
      </w:r>
      <w:r w:rsidRPr="00CF0664">
        <w:t>формы СТ-1</w:t>
      </w:r>
      <w:r>
        <w:t xml:space="preserve"> для целей применения </w:t>
      </w:r>
      <w:r w:rsidRPr="00CF0664">
        <w:t>Постановления</w:t>
      </w:r>
      <w:r>
        <w:t xml:space="preserve"> № 1289 ООО вправе обратиться в адрес Министерства промышленности и торговли Российской Федерации.</w:t>
      </w:r>
    </w:p>
    <w:p w:rsidR="007C7EF9" w:rsidRDefault="007C7EF9" w:rsidP="007C7EF9">
      <w:r>
        <w:t> </w:t>
      </w:r>
    </w:p>
    <w:p w:rsidR="007C7EF9" w:rsidRDefault="007C7EF9" w:rsidP="007C7EF9">
      <w:pPr>
        <w:jc w:val="right"/>
      </w:pPr>
      <w:r>
        <w:t>Заместитель директора Департамента</w:t>
      </w:r>
    </w:p>
    <w:p w:rsidR="007C7EF9" w:rsidRDefault="007C7EF9" w:rsidP="007C7EF9">
      <w:pPr>
        <w:jc w:val="right"/>
      </w:pPr>
      <w:r>
        <w:t>Д.А.ГОТОВЦЕВ</w:t>
      </w:r>
    </w:p>
    <w:p w:rsidR="007C7EF9" w:rsidRDefault="007C7EF9" w:rsidP="007C7EF9">
      <w:r>
        <w:t>28.04.2020</w:t>
      </w:r>
    </w:p>
    <w:sectPr w:rsidR="007C7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F26A5"/>
    <w:multiLevelType w:val="multilevel"/>
    <w:tmpl w:val="7ED40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BA0902"/>
    <w:multiLevelType w:val="multilevel"/>
    <w:tmpl w:val="980EF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EF9"/>
    <w:rsid w:val="001C5813"/>
    <w:rsid w:val="007A7D60"/>
    <w:rsid w:val="007C7EF9"/>
    <w:rsid w:val="00CF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ED38F8-8F56-4962-873B-0046C9176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7EF9"/>
    <w:rPr>
      <w:color w:val="0000FF"/>
      <w:u w:val="single"/>
    </w:rPr>
  </w:style>
  <w:style w:type="paragraph" w:customStyle="1" w:styleId="search-resultstext">
    <w:name w:val="search-results__text"/>
    <w:basedOn w:val="a"/>
    <w:rsid w:val="007C7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C7EF9"/>
  </w:style>
  <w:style w:type="character" w:customStyle="1" w:styleId="b">
    <w:name w:val="b"/>
    <w:basedOn w:val="a0"/>
    <w:rsid w:val="007C7EF9"/>
  </w:style>
  <w:style w:type="paragraph" w:customStyle="1" w:styleId="search-resultslink-inherit">
    <w:name w:val="search-results__link-inherit"/>
    <w:basedOn w:val="a"/>
    <w:rsid w:val="007C7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7C7E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2021-07-29T07:25:00Z</dcterms:created>
  <dcterms:modified xsi:type="dcterms:W3CDTF">2021-07-29T09:45:00Z</dcterms:modified>
</cp:coreProperties>
</file>