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39" w:rsidRDefault="00FA7439" w:rsidP="00FA743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A7439" w:rsidRDefault="00FA7439" w:rsidP="00FA74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7439" w:rsidRDefault="00FA7439" w:rsidP="00FA74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A7439" w:rsidRDefault="00FA7439" w:rsidP="00FA74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апреля 2020 г. № 24-01-06/31074</w:t>
      </w:r>
    </w:p>
    <w:p w:rsidR="00FA7439" w:rsidRDefault="00FA7439" w:rsidP="00FA7439">
      <w:pPr>
        <w:rPr>
          <w:rFonts w:ascii="Times New Roman" w:hAnsi="Times New Roman" w:cs="Times New Roman"/>
        </w:rPr>
      </w:pPr>
      <w:r>
        <w:t> </w:t>
      </w:r>
    </w:p>
    <w:p w:rsidR="00FA7439" w:rsidRDefault="00FA7439" w:rsidP="00FA743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обращения от 19.03.2020, от 20.03.2020 по вопросам о разъяснении положений Федерального </w:t>
      </w:r>
      <w:r w:rsidRPr="00FA7439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строку плана-графика после формирования извещения об осуществлении закупки, а также изменения информации об объекте закупки в извещении и документации об осуществлении закупки после их размещения в единой информационной системе в сфере закупок, сообщает следующее.</w:t>
      </w:r>
    </w:p>
    <w:p w:rsidR="00FA7439" w:rsidRDefault="00FA7439" w:rsidP="00FA7439">
      <w:pPr>
        <w:ind w:firstLine="540"/>
        <w:jc w:val="both"/>
      </w:pPr>
      <w:r>
        <w:t xml:space="preserve">Согласно </w:t>
      </w:r>
      <w:r w:rsidRPr="00FA7439">
        <w:t>пункту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A7439" w:rsidRDefault="00FA7439" w:rsidP="00FA7439">
      <w:pPr>
        <w:ind w:firstLine="540"/>
        <w:jc w:val="both"/>
      </w:pPr>
      <w:r>
        <w:t xml:space="preserve">В соответствии с </w:t>
      </w:r>
      <w:r w:rsidRPr="00FA7439">
        <w:t>пунктами 11.8</w:t>
      </w:r>
      <w:r>
        <w:t xml:space="preserve"> и </w:t>
      </w:r>
      <w:r w:rsidRPr="00FA7439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A7439" w:rsidRDefault="00FA7439" w:rsidP="00FA7439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FA7439" w:rsidRDefault="00FA7439" w:rsidP="00FA7439">
      <w:pPr>
        <w:ind w:firstLine="540"/>
        <w:jc w:val="both"/>
      </w:pPr>
      <w:r>
        <w:t xml:space="preserve">В соответствии с </w:t>
      </w:r>
      <w:r w:rsidRPr="00FA7439">
        <w:t>частью 10 статьи 16</w:t>
      </w:r>
      <w:r>
        <w:t xml:space="preserve"> Закона № 44-ФЗ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FA7439" w:rsidRDefault="00FA7439" w:rsidP="00FA7439">
      <w:pPr>
        <w:ind w:firstLine="540"/>
        <w:jc w:val="both"/>
      </w:pPr>
      <w:r>
        <w:t>При этом законодательством Российской Федерации о контрактной системе в сфере закупок предусмотрена возможность размещения нескольких извещений об осуществлении закупки, направления приглашений принять участие в определении поставщика (подрядчика, исполнителя) или заключения контрактов с единственным поставщиком (подрядчиком, исполнителем) на основании одной позиции плана-графика.</w:t>
      </w:r>
    </w:p>
    <w:p w:rsidR="00FA7439" w:rsidRDefault="00FA7439" w:rsidP="00FA7439">
      <w:pPr>
        <w:ind w:firstLine="540"/>
        <w:jc w:val="both"/>
      </w:pPr>
      <w:r>
        <w:t>Таким образом, наименование объекта закупки, указываемое в извещении об осуществлении закупки, приглашении принять участие в определении поставщика (подрядчика, исполнителя), контракте с единственным поставщиком (подрядчиком, исполнителем), не должно противоречить информации, указанной в соответствующей позиции плана-графика.</w:t>
      </w:r>
    </w:p>
    <w:p w:rsidR="00FA7439" w:rsidRDefault="00FA7439" w:rsidP="00FA7439">
      <w:pPr>
        <w:ind w:firstLine="540"/>
        <w:jc w:val="both"/>
      </w:pPr>
      <w:r>
        <w:lastRenderedPageBreak/>
        <w:t>При этом отмечаем, что положениями Закона № 44-ФЗ (</w:t>
      </w:r>
      <w:r w:rsidRPr="00FA7439">
        <w:t>часть 4 статьи 49</w:t>
      </w:r>
      <w:r>
        <w:t xml:space="preserve">, </w:t>
      </w:r>
      <w:r w:rsidRPr="00FA7439">
        <w:t>часть 6 статьи 50</w:t>
      </w:r>
      <w:r>
        <w:t xml:space="preserve">, </w:t>
      </w:r>
      <w:r w:rsidRPr="00FA7439">
        <w:t>часть 4 статьи 54.2</w:t>
      </w:r>
      <w:r>
        <w:t xml:space="preserve">, </w:t>
      </w:r>
      <w:r w:rsidRPr="00FA7439">
        <w:t>часть 6 статьи 54.3</w:t>
      </w:r>
      <w:r>
        <w:t xml:space="preserve">, </w:t>
      </w:r>
      <w:r w:rsidRPr="00FA7439">
        <w:t>часть 6 статьи 63</w:t>
      </w:r>
      <w:r>
        <w:t xml:space="preserve">, </w:t>
      </w:r>
      <w:r w:rsidRPr="00FA7439">
        <w:t>часть 6 статьи 65</w:t>
      </w:r>
      <w:r>
        <w:t xml:space="preserve">, </w:t>
      </w:r>
      <w:r w:rsidRPr="00FA7439">
        <w:t>часть 6 статьи 74</w:t>
      </w:r>
      <w:r>
        <w:t xml:space="preserve">, </w:t>
      </w:r>
      <w:r w:rsidRPr="00FA7439">
        <w:t>часть 4 статьи 82.2</w:t>
      </w:r>
      <w:r>
        <w:t xml:space="preserve">, </w:t>
      </w:r>
      <w:r w:rsidRPr="00FA7439">
        <w:t>часть 7 статьи 87</w:t>
      </w:r>
      <w:r>
        <w:t xml:space="preserve"> Закона № 44-ФЗ) установлены случаи, в которых заказчик вправе принять решение о внесении изменений в извещение об осуществлении закупки и (или) документацию об осуществлении закупки. При этом возможность изменения объекта закупки указанными положениями не предусмотрена.</w:t>
      </w:r>
    </w:p>
    <w:p w:rsidR="00FA7439" w:rsidRDefault="00FA7439" w:rsidP="00FA7439">
      <w:r>
        <w:t> </w:t>
      </w:r>
    </w:p>
    <w:p w:rsidR="00FA7439" w:rsidRDefault="00FA7439" w:rsidP="00FA7439">
      <w:pPr>
        <w:jc w:val="right"/>
      </w:pPr>
      <w:r>
        <w:t>Заместитель директора Департамента</w:t>
      </w:r>
    </w:p>
    <w:p w:rsidR="00FA7439" w:rsidRDefault="00FA7439" w:rsidP="00FA7439">
      <w:pPr>
        <w:jc w:val="right"/>
      </w:pPr>
      <w:r>
        <w:t>Д.А.ГОТОВЦЕВ</w:t>
      </w:r>
    </w:p>
    <w:p w:rsidR="00FA7439" w:rsidRDefault="00FA7439" w:rsidP="00FA7439">
      <w:r>
        <w:t>17.04.2020</w:t>
      </w:r>
    </w:p>
    <w:p w:rsidR="00FA7439" w:rsidRDefault="00FA7439" w:rsidP="00FA7439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6B8D"/>
    <w:multiLevelType w:val="multilevel"/>
    <w:tmpl w:val="BEEA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39"/>
    <w:rsid w:val="00160430"/>
    <w:rsid w:val="00F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FC5C-0BE1-457F-8439-3DE24C7E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439"/>
    <w:rPr>
      <w:color w:val="0000FF"/>
      <w:u w:val="single"/>
    </w:rPr>
  </w:style>
  <w:style w:type="paragraph" w:customStyle="1" w:styleId="search-resultstext">
    <w:name w:val="search-results__text"/>
    <w:basedOn w:val="a"/>
    <w:rsid w:val="00FA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A7439"/>
  </w:style>
  <w:style w:type="character" w:customStyle="1" w:styleId="b">
    <w:name w:val="b"/>
    <w:basedOn w:val="a0"/>
    <w:rsid w:val="00FA7439"/>
  </w:style>
  <w:style w:type="paragraph" w:customStyle="1" w:styleId="search-resultslink-inherit">
    <w:name w:val="search-results__link-inherit"/>
    <w:basedOn w:val="a"/>
    <w:rsid w:val="00FA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A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2021-08-09T05:13:00Z</dcterms:created>
  <dcterms:modified xsi:type="dcterms:W3CDTF">2021-08-09T05:16:00Z</dcterms:modified>
</cp:coreProperties>
</file>