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9585A" w:rsidRDefault="0089585A" w:rsidP="0089585A">
      <w:pPr>
        <w:shd w:val="clear" w:color="auto" w:fill="FFFFFF"/>
        <w:spacing w:before="100" w:beforeAutospacing="1" w:after="100" w:afterAutospacing="1" w:line="240" w:lineRule="auto"/>
        <w:jc w:val="center"/>
        <w:rPr>
          <w:rFonts w:ascii="Arial" w:hAnsi="Arial" w:cs="Arial"/>
          <w:b/>
          <w:bCs/>
        </w:rPr>
      </w:pPr>
      <w:r>
        <w:rPr>
          <w:rFonts w:ascii="PT Sans" w:hAnsi="PT Sans"/>
          <w:color w:val="000000"/>
        </w:rPr>
        <w:fldChar w:fldCharType="begin"/>
      </w:r>
      <w:r>
        <w:rPr>
          <w:rFonts w:ascii="PT Sans" w:hAnsi="PT Sans"/>
          <w:color w:val="000000"/>
        </w:rPr>
        <w:instrText xml:space="preserve"> HYPERLINK "http://www.consultant.ru/cons/cgi/online.cgi?req=doc&amp;base=QUEST&amp;n=197042" \t "_blank" </w:instrText>
      </w:r>
      <w:r>
        <w:rPr>
          <w:rFonts w:ascii="PT Sans" w:hAnsi="PT Sans"/>
          <w:color w:val="000000"/>
        </w:rPr>
        <w:fldChar w:fldCharType="separate"/>
      </w:r>
      <w:r>
        <w:rPr>
          <w:rFonts w:ascii="PT Sans" w:hAnsi="PT Sans"/>
          <w:color w:val="000000"/>
        </w:rPr>
        <w:fldChar w:fldCharType="end"/>
      </w:r>
      <w:r>
        <w:rPr>
          <w:rFonts w:ascii="Arial" w:hAnsi="Arial" w:cs="Arial"/>
          <w:b/>
          <w:bCs/>
        </w:rPr>
        <w:t>МИНИСТЕРСТВО ФИНАНСОВ РОССИЙСКОЙ ФЕДЕРАЦИИ</w:t>
      </w:r>
    </w:p>
    <w:p w:rsidR="0089585A" w:rsidRDefault="0089585A" w:rsidP="0089585A">
      <w:pPr>
        <w:jc w:val="center"/>
        <w:rPr>
          <w:rFonts w:ascii="Arial" w:hAnsi="Arial" w:cs="Arial"/>
          <w:b/>
          <w:bCs/>
        </w:rPr>
      </w:pPr>
      <w:r>
        <w:rPr>
          <w:rFonts w:ascii="Arial" w:hAnsi="Arial" w:cs="Arial"/>
          <w:b/>
          <w:bCs/>
        </w:rPr>
        <w:t> </w:t>
      </w:r>
    </w:p>
    <w:p w:rsidR="0089585A" w:rsidRDefault="0089585A" w:rsidP="0089585A">
      <w:pPr>
        <w:jc w:val="center"/>
        <w:rPr>
          <w:rFonts w:ascii="Arial" w:hAnsi="Arial" w:cs="Arial"/>
          <w:b/>
          <w:bCs/>
        </w:rPr>
      </w:pPr>
      <w:r>
        <w:rPr>
          <w:rFonts w:ascii="Arial" w:hAnsi="Arial" w:cs="Arial"/>
          <w:b/>
          <w:bCs/>
        </w:rPr>
        <w:t>ПИСЬМО</w:t>
      </w:r>
    </w:p>
    <w:p w:rsidR="0089585A" w:rsidRDefault="0089585A" w:rsidP="0089585A">
      <w:pPr>
        <w:jc w:val="center"/>
        <w:rPr>
          <w:rFonts w:ascii="Arial" w:hAnsi="Arial" w:cs="Arial"/>
          <w:b/>
          <w:bCs/>
        </w:rPr>
      </w:pPr>
      <w:r>
        <w:rPr>
          <w:rFonts w:ascii="Arial" w:hAnsi="Arial" w:cs="Arial"/>
          <w:b/>
          <w:bCs/>
        </w:rPr>
        <w:t>от 4 февраля 2020 г. № 24-05-07/6947</w:t>
      </w:r>
    </w:p>
    <w:p w:rsidR="0089585A" w:rsidRDefault="0089585A" w:rsidP="0089585A">
      <w:pPr>
        <w:jc w:val="both"/>
        <w:rPr>
          <w:rFonts w:ascii="Times New Roman" w:hAnsi="Times New Roman" w:cs="Times New Roman"/>
        </w:rPr>
      </w:pPr>
      <w:r>
        <w:t> </w:t>
      </w:r>
    </w:p>
    <w:p w:rsidR="0089585A" w:rsidRDefault="0089585A" w:rsidP="0089585A">
      <w:pPr>
        <w:ind w:firstLine="540"/>
        <w:jc w:val="both"/>
      </w:pPr>
      <w:r>
        <w:t xml:space="preserve">Департамент бюджетной политики в сфере контрактной системы Минфина России (далее - Департамент), рассмотрев обращение от 22.01.2020 по вопросу применения положений Федерального </w:t>
      </w:r>
      <w:r w:rsidRPr="0089585A">
        <w:t>закона</w:t>
      </w:r>
      <w:r>
        <w:t xml:space="preserve">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сообщает следующее.</w:t>
      </w:r>
    </w:p>
    <w:p w:rsidR="0089585A" w:rsidRDefault="0089585A" w:rsidP="0089585A">
      <w:pPr>
        <w:ind w:firstLine="540"/>
        <w:jc w:val="both"/>
      </w:pPr>
      <w:r w:rsidRPr="0089585A">
        <w:t>Пунктом 12.5</w:t>
      </w:r>
      <w:r>
        <w:t xml:space="preserve"> Регламента Министерства финансов Российской Федерации, утвержденного приказом Министерства финансов Российской Федерации от 14.09.2018 № 194н, установлено, что разъяснение законодательства Российской Федерации, практики его применения, а также толкование норм, терминов и понятий осуществляются Министерством в случаях, если на Министерство возложена соответствующая обязанность или если это необходимо для обоснования решения, принятого по обращению.</w:t>
      </w:r>
    </w:p>
    <w:p w:rsidR="0089585A" w:rsidRDefault="0089585A" w:rsidP="0089585A">
      <w:pPr>
        <w:ind w:firstLine="540"/>
        <w:jc w:val="both"/>
      </w:pPr>
      <w:r>
        <w:t>Обязанность по разъяснению законодательства Российской Федерации, практики его применения, а также по толкованию норм, терминов и понятий на Минфин России не возложена.</w:t>
      </w:r>
    </w:p>
    <w:p w:rsidR="0089585A" w:rsidRDefault="0089585A" w:rsidP="0089585A">
      <w:pPr>
        <w:ind w:firstLine="540"/>
        <w:jc w:val="both"/>
      </w:pPr>
      <w:r>
        <w:t>Вместе с тем Департамент считает возможным сообщить следующее.</w:t>
      </w:r>
    </w:p>
    <w:p w:rsidR="0089585A" w:rsidRDefault="0089585A" w:rsidP="0089585A">
      <w:pPr>
        <w:ind w:firstLine="540"/>
        <w:jc w:val="both"/>
      </w:pPr>
      <w:r w:rsidRPr="0089585A">
        <w:t>Статьей 33</w:t>
      </w:r>
      <w:r>
        <w:t xml:space="preserve"> Закона о контрактной системе определены правила описания объекта закупки, которыми заказчики обязаны руководствоваться при описании в документации о закупке объекта закупки.</w:t>
      </w:r>
    </w:p>
    <w:p w:rsidR="0089585A" w:rsidRDefault="0089585A" w:rsidP="0089585A">
      <w:pPr>
        <w:ind w:firstLine="540"/>
        <w:jc w:val="both"/>
      </w:pPr>
      <w:r>
        <w:t xml:space="preserve">Согласно </w:t>
      </w:r>
      <w:r w:rsidRPr="0089585A">
        <w:t>пункту 1 части 1 статьи 33</w:t>
      </w:r>
      <w:r>
        <w:t xml:space="preserve"> Закона о контрактной системе допускается использование в описании объекта закупки указания на товарный знак при условии сопровождения такого указания словами "или эквивалент" либо при условии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либо при условии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89585A" w:rsidRDefault="0089585A" w:rsidP="0089585A">
      <w:pPr>
        <w:ind w:firstLine="540"/>
        <w:jc w:val="both"/>
      </w:pPr>
      <w:r>
        <w:t>Заказчик при составлении описания объекта закупки руководствуется показателями, требованиями, условными обозначениями и терминологией, касающимися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предусмотрены техническими регламентами, документами, разрабатываемыми и применяемыми в национальной системе стандартизации, иными требованиями, связанными с определением соответствия поставляемого товара, выполняемой работы, оказываемой услуги потребностям заказчика.</w:t>
      </w:r>
    </w:p>
    <w:p w:rsidR="0089585A" w:rsidRDefault="0089585A" w:rsidP="0089585A">
      <w:pPr>
        <w:shd w:val="clear" w:color="auto" w:fill="F4F3F8"/>
        <w:rPr>
          <w:color w:val="392C69"/>
        </w:rPr>
      </w:pPr>
      <w:r>
        <w:rPr>
          <w:color w:val="392C69"/>
        </w:rPr>
        <w:t>П</w:t>
      </w:r>
      <w:r>
        <w:rPr>
          <w:color w:val="392C69"/>
        </w:rPr>
        <w:t>римечание.</w:t>
      </w:r>
    </w:p>
    <w:p w:rsidR="0089585A" w:rsidRDefault="0089585A" w:rsidP="0089585A">
      <w:pPr>
        <w:shd w:val="clear" w:color="auto" w:fill="F4F3F8"/>
        <w:rPr>
          <w:color w:val="392C69"/>
        </w:rPr>
      </w:pPr>
      <w:r>
        <w:rPr>
          <w:color w:val="392C69"/>
        </w:rPr>
        <w:t xml:space="preserve">В тексте документа, видимо, допущена опечатка: имеется в виду </w:t>
      </w:r>
      <w:r w:rsidRPr="0089585A">
        <w:t>часть 16.1 статьи 34</w:t>
      </w:r>
      <w:r>
        <w:rPr>
          <w:color w:val="392C69"/>
        </w:rPr>
        <w:t xml:space="preserve"> Федерального закона от 05.04.2013 № 44-ФЗ, а не часть 161.</w:t>
      </w:r>
    </w:p>
    <w:p w:rsidR="0089585A" w:rsidRDefault="0089585A" w:rsidP="0089585A">
      <w:pPr>
        <w:ind w:firstLine="540"/>
        <w:jc w:val="both"/>
      </w:pPr>
      <w:r>
        <w:t xml:space="preserve">При этом согласно </w:t>
      </w:r>
      <w:r w:rsidRPr="0089585A">
        <w:t>пункту 8 части 1 статьи 33</w:t>
      </w:r>
      <w:r>
        <w:t xml:space="preserve"> Закона о контрактной системе документация о закупке при осуществлении закупки работ по строительству, реконструкции, капитальному ремонту, сносу объекта капитального строительства должна содержать проектную документацию, </w:t>
      </w:r>
      <w:r>
        <w:lastRenderedPageBreak/>
        <w:t xml:space="preserve">утвержденную в порядке, установленном законодательством о градостроительной деятельности, за исключением случая, если подготовка проектной документации в соответствии с указанным законодательством не требуется, а также случаев осуществления закупки в соответствии с </w:t>
      </w:r>
      <w:r w:rsidRPr="0089585A">
        <w:t>частями 16</w:t>
      </w:r>
      <w:r>
        <w:t xml:space="preserve"> и 161 статьи 34 Закона о контрактной системе, при которых предметом контракта является в том числе проектирование объекта капитального строительства.</w:t>
      </w:r>
    </w:p>
    <w:p w:rsidR="0089585A" w:rsidRDefault="0089585A" w:rsidP="0089585A">
      <w:pPr>
        <w:ind w:firstLine="540"/>
        <w:jc w:val="both"/>
      </w:pPr>
      <w:r>
        <w:t xml:space="preserve">Включение проектной документации в документацию о закупке в соответствии с </w:t>
      </w:r>
      <w:r w:rsidRPr="0089585A">
        <w:t>пунктом 8 части 1 статьи 33</w:t>
      </w:r>
      <w:r>
        <w:t xml:space="preserve"> является надлежащим исполнением требований </w:t>
      </w:r>
      <w:r w:rsidRPr="0089585A">
        <w:t>пунктов 1</w:t>
      </w:r>
      <w:r>
        <w:t xml:space="preserve"> - </w:t>
      </w:r>
      <w:r w:rsidRPr="0089585A">
        <w:t>3 части 1 статьи 33</w:t>
      </w:r>
      <w:r>
        <w:t xml:space="preserve"> Закона о контрактной системе.</w:t>
      </w:r>
    </w:p>
    <w:p w:rsidR="0089585A" w:rsidRDefault="0089585A" w:rsidP="0089585A">
      <w:pPr>
        <w:ind w:firstLine="540"/>
        <w:jc w:val="both"/>
      </w:pPr>
      <w:r>
        <w:t>Таким образом, в случае если при закупке работ по строительству, реконструкции, капитальному ремонту, сносу объекта капитального строительства документация о такой закупке содержит проектную документацию, утвержденную в порядке, установленном законодательством о градостроительной деятельности, то требование о запрете на указание в документации о закупке на товарный знак, а также требование об указании на товарный знак только при условии несовместимости товаров, на которых размещаются другие товарные знаки, либо требование сопровождения указания на товарный знак словами "или эквивалент" является исполненным надлежащим образом.</w:t>
      </w:r>
    </w:p>
    <w:p w:rsidR="0089585A" w:rsidRDefault="0089585A" w:rsidP="0089585A">
      <w:pPr>
        <w:jc w:val="both"/>
      </w:pPr>
      <w:r>
        <w:t> </w:t>
      </w:r>
    </w:p>
    <w:p w:rsidR="0089585A" w:rsidRDefault="0089585A" w:rsidP="0089585A">
      <w:pPr>
        <w:jc w:val="right"/>
      </w:pPr>
      <w:r>
        <w:t>Заместитель директора Департамента</w:t>
      </w:r>
    </w:p>
    <w:p w:rsidR="0089585A" w:rsidRDefault="0089585A" w:rsidP="0089585A">
      <w:pPr>
        <w:jc w:val="right"/>
      </w:pPr>
      <w:r>
        <w:t>И.Ю.КУСТ</w:t>
      </w:r>
    </w:p>
    <w:p w:rsidR="0089585A" w:rsidRDefault="0089585A" w:rsidP="0089585A">
      <w:r>
        <w:t>04.02.2020</w:t>
      </w:r>
    </w:p>
    <w:p w:rsidR="0089585A" w:rsidRDefault="0089585A" w:rsidP="0089585A">
      <w:pPr>
        <w:jc w:val="both"/>
      </w:pPr>
      <w:r>
        <w:t> </w:t>
      </w:r>
    </w:p>
    <w:p w:rsidR="00316318" w:rsidRDefault="00316318"/>
    <w:sectPr w:rsidR="003163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Sans">
    <w:altName w:val="Arial"/>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BC6FBF"/>
    <w:multiLevelType w:val="multilevel"/>
    <w:tmpl w:val="AA923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85A"/>
    <w:rsid w:val="00316318"/>
    <w:rsid w:val="00895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A49AB"/>
  <w15:chartTrackingRefBased/>
  <w15:docId w15:val="{7CC4FCD1-10D5-47FB-A1D8-89823388E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585A"/>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9585A"/>
    <w:rPr>
      <w:color w:val="0000FF"/>
      <w:u w:val="single"/>
    </w:rPr>
  </w:style>
  <w:style w:type="paragraph" w:customStyle="1" w:styleId="search-resultstext">
    <w:name w:val="search-results__text"/>
    <w:basedOn w:val="a"/>
    <w:rsid w:val="008958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89585A"/>
  </w:style>
  <w:style w:type="character" w:customStyle="1" w:styleId="b">
    <w:name w:val="b"/>
    <w:basedOn w:val="a0"/>
    <w:rsid w:val="0089585A"/>
  </w:style>
  <w:style w:type="paragraph" w:customStyle="1" w:styleId="search-resultslink-inherit">
    <w:name w:val="search-results__link-inherit"/>
    <w:basedOn w:val="a"/>
    <w:rsid w:val="008958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arch-resultsnumber">
    <w:name w:val="search-results__number"/>
    <w:basedOn w:val="a0"/>
    <w:rsid w:val="008958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651</Words>
  <Characters>3715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2021-08-16T05:19:00Z</dcterms:created>
  <dcterms:modified xsi:type="dcterms:W3CDTF">2021-08-16T05:22:00Z</dcterms:modified>
</cp:coreProperties>
</file>