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69B" w:rsidRDefault="0039669B" w:rsidP="0039669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39669B" w:rsidRDefault="0039669B" w:rsidP="0039669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39669B" w:rsidRDefault="0039669B" w:rsidP="0039669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39669B" w:rsidRDefault="0039669B" w:rsidP="0039669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6 февраля 2020 г. № 24-01-08/7595</w:t>
      </w:r>
      <w:bookmarkStart w:id="0" w:name="_GoBack"/>
      <w:bookmarkEnd w:id="0"/>
    </w:p>
    <w:p w:rsidR="0039669B" w:rsidRDefault="0039669B" w:rsidP="0039669B">
      <w:pPr>
        <w:rPr>
          <w:rFonts w:ascii="Times New Roman" w:hAnsi="Times New Roman" w:cs="Times New Roman"/>
        </w:rPr>
      </w:pPr>
      <w:r>
        <w:t> </w:t>
      </w:r>
    </w:p>
    <w:p w:rsidR="0039669B" w:rsidRDefault="0039669B" w:rsidP="0039669B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08.01.2020, направленное посредством электронной почты,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формирования идентификационного кода закупки, сообщает следующее.</w:t>
      </w:r>
    </w:p>
    <w:p w:rsidR="0039669B" w:rsidRDefault="0039669B" w:rsidP="0039669B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39669B" w:rsidRDefault="0039669B" w:rsidP="0039669B">
      <w:pPr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39669B" w:rsidRDefault="0039669B" w:rsidP="0039669B">
      <w:pPr>
        <w:jc w:val="both"/>
      </w:pPr>
      <w:r>
        <w:t>Порядок формирования, утверждения планов-графиков, а также внесения изменений в такие планы-графики установлен постановлением Правительства Российской Федерации от 30.09.2019 № 1279 "Об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Федерации" (далее - Положение № 1279).</w:t>
      </w:r>
    </w:p>
    <w:p w:rsidR="0039669B" w:rsidRDefault="0039669B" w:rsidP="0039669B">
      <w:pPr>
        <w:jc w:val="both"/>
      </w:pPr>
      <w:r>
        <w:t>План-график формируется путем внесения изменений в утвержденные показатели плана-графика на очередной финансовый год и первый год планового периода и составления показателей плана-графика на второй год планового периода и включает информацию о закупках, извещения об осуществлении которых планируется разместить, приглашение принять участие в определении поставщика (подрядчика, исполнителя) в которых планируется направить в очередном финансовом году и (или) плановом периоде, а также о закупках у единственных поставщиков (подрядчиков, исполнителей), контракты с которыми планируются к заключению в течение указанного периода (пункты 6 и 7 Положения № 1279).</w:t>
      </w:r>
    </w:p>
    <w:p w:rsidR="0039669B" w:rsidRDefault="0039669B" w:rsidP="0039669B">
      <w:pPr>
        <w:jc w:val="both"/>
      </w:pPr>
      <w:r>
        <w:t>При этом пунктом 18 Положения № 1279 установлен исчерпывающий перечень закупок, информация о которых включается в план-график в форме отдельной закупки.</w:t>
      </w:r>
    </w:p>
    <w:p w:rsidR="0039669B" w:rsidRDefault="0039669B" w:rsidP="0039669B">
      <w:pPr>
        <w:jc w:val="both"/>
      </w:pPr>
      <w:r>
        <w:t>Так, в соответствии с подпунктом "г" пункта 18 Положения № 1279 в план-график в форме отдельной закупки включается в том числе информация о закупках, которые планируется осуществлять в соответствии с пунктом 4 части 1 статьи 93 Закона № 44-ФЗ.</w:t>
      </w:r>
    </w:p>
    <w:p w:rsidR="0039669B" w:rsidRDefault="0039669B" w:rsidP="0039669B">
      <w:pPr>
        <w:jc w:val="both"/>
      </w:pPr>
      <w:r>
        <w:t>Согласно подпункту "а" пункта 16 Положения № 1279 в плане-графике указывается идентификационный код закупки (далее - ИКЗ) в соответствии с порядком, установленным в соответствии с частью 3 статьи 23 Закона № 44-ФЗ.</w:t>
      </w:r>
    </w:p>
    <w:p w:rsidR="0039669B" w:rsidRDefault="0039669B" w:rsidP="0039669B">
      <w:pPr>
        <w:jc w:val="both"/>
      </w:pPr>
      <w:r>
        <w:lastRenderedPageBreak/>
        <w:t>В соответствии с вышеуказанной частью статьи 23 Закона № 44-ФЗ установлен Порядок формирования идентификационного кода закупки, утвержденный приказом Минфина России от 10.04.2019 № 55н (далее - Порядок).</w:t>
      </w:r>
    </w:p>
    <w:p w:rsidR="0039669B" w:rsidRDefault="0039669B" w:rsidP="0039669B">
      <w:pPr>
        <w:jc w:val="both"/>
      </w:pPr>
      <w:r>
        <w:t>Так, согласно пункту 5 Порядка в 23 - 26 разрядах ИКЗ указывается номер закупки, включенной в сформированный (утвержденный) заказчиком на очередной финансовый год и плановый период план-график закупок. В 27 - 29 разрядах ИКЗ указывается порядковый номер закупки, сформированный в пределах номера, указанного в 23 - 26 разрядах ИКЗ (уникальные значения от 001 до 999 присваиваются в пределах порядкового номера закупки в плане-графике).</w:t>
      </w:r>
    </w:p>
    <w:p w:rsidR="0039669B" w:rsidRDefault="0039669B" w:rsidP="0039669B">
      <w:pPr>
        <w:jc w:val="both"/>
      </w:pPr>
      <w:r>
        <w:t>В соответствии с пунктом 8 Порядка на этапе формирования и утверждения заказчиком плана-графика на очередной финансовый год и плановый период при формировании ИКЗ в 27 - 29 разрядах ИКЗ указываются значения "0".</w:t>
      </w:r>
    </w:p>
    <w:p w:rsidR="0039669B" w:rsidRDefault="0039669B" w:rsidP="0039669B">
      <w:pPr>
        <w:jc w:val="both"/>
      </w:pPr>
      <w:r>
        <w:t>При этом пунктом 9 Порядка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а в случае, если в соответствии с Законом № 44-ФЗ не предусмотрено размещения извещения об осуществлении закупки или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исполнителем), в 27 - 29 разрядах ИКЗ указывается порядковый номер, сформированный в пределах номера, указанного в 23 - 26 разрядах ИКЗ.</w:t>
      </w:r>
    </w:p>
    <w:p w:rsidR="0039669B" w:rsidRDefault="0039669B" w:rsidP="0039669B">
      <w:pPr>
        <w:jc w:val="both"/>
      </w:pPr>
      <w:r>
        <w:t>Таким образом, при формировании позиции плана-графика в 23 - 26 разрядах ИКЗ указывается порядковый номер позиции плана-графика, а в 27 - 29 разрядах ИКЗ указывается "0".</w:t>
      </w:r>
    </w:p>
    <w:p w:rsidR="0039669B" w:rsidRDefault="0039669B" w:rsidP="0039669B">
      <w:pPr>
        <w:jc w:val="both"/>
      </w:pPr>
      <w:r>
        <w:t>При формировании извещения об осуществлении закупки в 23 - 26 разрядах ИКЗ указываются значения соответствующих позиций плана-графика, а в 27 - 29 разрядах ИКЗ указывается порядковый номер закупки.</w:t>
      </w:r>
    </w:p>
    <w:p w:rsidR="0039669B" w:rsidRDefault="0039669B" w:rsidP="0039669B">
      <w:pPr>
        <w:jc w:val="both"/>
      </w:pPr>
      <w:r>
        <w:t>Таким образом, законодательством Российской Федерации о контрактной системе в сфере закупок предусмотрена возможность создания до 999 извещений на основании одной позиции плана-графика закупок.</w:t>
      </w:r>
    </w:p>
    <w:p w:rsidR="0039669B" w:rsidRDefault="0039669B" w:rsidP="0039669B">
      <w:pPr>
        <w:jc w:val="both"/>
      </w:pPr>
      <w:r>
        <w:t>При заключении контракта с единственным поставщиком (подрядчиком, исполнителем) в соответствии с пунктом 4 части 1 статьи 93 Закона № 44-ФЗ в 27 - 29 разрядах ИКЗ указывается порядковый номер закупки (уникальные значения от 001 до 999 присваиваются в пределах порядкового номера позиции плана-графика, содержащей информацию о таких закупках). </w:t>
      </w:r>
    </w:p>
    <w:p w:rsidR="0039669B" w:rsidRDefault="0039669B" w:rsidP="0039669B">
      <w:pPr>
        <w:jc w:val="right"/>
      </w:pPr>
      <w:r>
        <w:t>Заместитель директора Департамента</w:t>
      </w:r>
    </w:p>
    <w:p w:rsidR="0039669B" w:rsidRDefault="0039669B" w:rsidP="0039669B">
      <w:pPr>
        <w:jc w:val="right"/>
      </w:pPr>
      <w:r>
        <w:t>Д.А.ГОТОВЦЕВ</w:t>
      </w:r>
    </w:p>
    <w:p w:rsidR="007B07FE" w:rsidRDefault="0039669B">
      <w:r>
        <w:t>06.02.2020</w:t>
      </w:r>
    </w:p>
    <w:sectPr w:rsidR="007B0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69B"/>
    <w:rsid w:val="0039669B"/>
    <w:rsid w:val="007B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E2EC2"/>
  <w15:chartTrackingRefBased/>
  <w15:docId w15:val="{DDF6CA6B-7FC0-4D40-AAF2-799F132E7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669B"/>
    <w:rPr>
      <w:color w:val="0000FF"/>
      <w:u w:val="single"/>
    </w:rPr>
  </w:style>
  <w:style w:type="paragraph" w:customStyle="1" w:styleId="search-resultstext">
    <w:name w:val="search-results__text"/>
    <w:basedOn w:val="a"/>
    <w:rsid w:val="0039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9669B"/>
  </w:style>
  <w:style w:type="character" w:customStyle="1" w:styleId="b">
    <w:name w:val="b"/>
    <w:basedOn w:val="a0"/>
    <w:rsid w:val="0039669B"/>
  </w:style>
  <w:style w:type="paragraph" w:customStyle="1" w:styleId="search-resultslink-inherit">
    <w:name w:val="search-results__link-inherit"/>
    <w:basedOn w:val="a"/>
    <w:rsid w:val="0039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396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2021-08-18T08:24:00Z</dcterms:created>
  <dcterms:modified xsi:type="dcterms:W3CDTF">2021-08-18T08:28:00Z</dcterms:modified>
</cp:coreProperties>
</file>