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B" w:rsidRDefault="005E209B" w:rsidP="005E20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E209B" w:rsidRDefault="005E209B" w:rsidP="005E20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E209B" w:rsidRDefault="005E209B" w:rsidP="005E20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E209B" w:rsidRDefault="005E209B" w:rsidP="005E20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октября 2020 г. № 24-03-08/86073</w:t>
      </w:r>
    </w:p>
    <w:p w:rsidR="005E209B" w:rsidRDefault="005E209B" w:rsidP="005E209B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  <w:bookmarkEnd w:id="0"/>
    </w:p>
    <w:p w:rsidR="005E209B" w:rsidRDefault="005E209B" w:rsidP="005E209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в соответствии с положениями статьи 95 Закона № 44-ФЗ, в рамках компетенции сообщает следующее.</w:t>
      </w:r>
    </w:p>
    <w:p w:rsidR="005E209B" w:rsidRDefault="005E209B" w:rsidP="005E209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E209B" w:rsidRDefault="005E209B" w:rsidP="005E209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E209B" w:rsidRDefault="005E209B" w:rsidP="005E209B">
      <w:pPr>
        <w:jc w:val="both"/>
      </w:pPr>
      <w:r>
        <w:t>Вместе с тем Департамент считает возможным сообщить следующее.</w:t>
      </w:r>
    </w:p>
    <w:p w:rsidR="005E209B" w:rsidRDefault="005E209B" w:rsidP="005E209B">
      <w:pPr>
        <w:jc w:val="both"/>
      </w:pPr>
      <w:r>
        <w:t>Согласно части 17.1 статьи 95 Закона № 44-ФЗ в случае расторжения контракта по основаниям, предусмотренным частью 8 статьи 95 Закона № 44-ФЗ,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83, победителя электронной процедуры (за исключением победителя, предусмотренного частью 14 статьи 83.2 Закона № 44-ФЗ) и при условии согласия такого участника закупки заключить контракт.</w:t>
      </w:r>
    </w:p>
    <w:p w:rsidR="005E209B" w:rsidRDefault="005E209B" w:rsidP="005E209B">
      <w:pPr>
        <w:jc w:val="both"/>
      </w:pPr>
      <w:r>
        <w:t>Указанный контракт заключается с соблюдением условий, предусмотренных частью 1 статьи 34 Закона № 44-ФЗ с учетом положений части 18 статьи 95 Закона № 44-ФЗ, и после предоставления в соответствии с Законом №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5E209B" w:rsidRDefault="005E209B" w:rsidP="005E209B">
      <w:pPr>
        <w:jc w:val="both"/>
      </w:pPr>
      <w:r>
        <w:t>При этом при расторжении контракта (за исключением контракта, указанного в части 9 статьи 37 Закона № 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 частью 7 статьи 104 Закона № 44-ФЗ федеральным органом исполнительной власти, уполномоченным на осуществление контроля в сфере закупок,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 (часть 17.1 статьи 95 Закона № 44-ФЗ).</w:t>
      </w:r>
    </w:p>
    <w:p w:rsidR="005E209B" w:rsidRDefault="005E209B" w:rsidP="005E209B">
      <w:pPr>
        <w:jc w:val="both"/>
      </w:pPr>
      <w:r>
        <w:lastRenderedPageBreak/>
        <w:t>Учитывая изложенное, положениями части 17.1 статьи 95 Закона № 44-ФЗ не предусмотрена возможность заключения контракта со вторым участником закупки, если федеральным органом исполнительной власти, уполномоченным на осуществление контроля в сфере закупок, не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исполнителей).</w:t>
      </w:r>
    </w:p>
    <w:p w:rsidR="005E209B" w:rsidRDefault="005E209B" w:rsidP="005E209B">
      <w:pPr>
        <w:jc w:val="both"/>
      </w:pPr>
      <w:r>
        <w:t>Кроме того, 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Закона № 44-ФЗ.</w:t>
      </w:r>
    </w:p>
    <w:p w:rsidR="005E209B" w:rsidRDefault="005E209B" w:rsidP="005E209B">
      <w:pPr>
        <w:jc w:val="both"/>
      </w:pPr>
      <w:r>
        <w:t>Таким образом, в случае если у заказчика отпала необходимость в поставке товаров, выполнении работ, оказании услуг, предусмотренных контрактом, необходимость заключения контракта со вторым участником закупки при расторжении контракта по соглашению сторон отсутствует. </w:t>
      </w:r>
    </w:p>
    <w:p w:rsidR="005E209B" w:rsidRDefault="005E209B" w:rsidP="005E209B">
      <w:pPr>
        <w:jc w:val="right"/>
      </w:pPr>
      <w:r>
        <w:t>Заместитель директора Департамента</w:t>
      </w:r>
    </w:p>
    <w:p w:rsidR="005E209B" w:rsidRDefault="005E209B" w:rsidP="005E209B">
      <w:pPr>
        <w:jc w:val="right"/>
      </w:pPr>
      <w:r>
        <w:t>Д.А.ГОТОВЦЕВ</w:t>
      </w:r>
    </w:p>
    <w:p w:rsidR="005E209B" w:rsidRDefault="005E209B" w:rsidP="005E209B">
      <w:r>
        <w:t>01.10.2020</w:t>
      </w:r>
    </w:p>
    <w:p w:rsidR="005E209B" w:rsidRDefault="005E209B" w:rsidP="005E209B">
      <w:r>
        <w:t> </w:t>
      </w:r>
    </w:p>
    <w:p w:rsidR="00301264" w:rsidRPr="005E209B" w:rsidRDefault="00301264">
      <w:pPr>
        <w:rPr>
          <w:lang w:val="en-US"/>
        </w:rPr>
      </w:pPr>
    </w:p>
    <w:sectPr w:rsidR="00301264" w:rsidRPr="005E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9B"/>
    <w:rsid w:val="00301264"/>
    <w:rsid w:val="005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A983F-E283-4963-8E6E-49F95812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09B"/>
    <w:rPr>
      <w:color w:val="0000FF"/>
      <w:u w:val="single"/>
    </w:rPr>
  </w:style>
  <w:style w:type="character" w:customStyle="1" w:styleId="blk">
    <w:name w:val="blk"/>
    <w:basedOn w:val="a0"/>
    <w:rsid w:val="005E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2021-08-20T11:27:00Z</dcterms:created>
  <dcterms:modified xsi:type="dcterms:W3CDTF">2021-08-20T11:33:00Z</dcterms:modified>
</cp:coreProperties>
</file>