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C" w:rsidRDefault="0068183C" w:rsidP="0068183C">
      <w:pPr>
        <w:jc w:val="center"/>
        <w:rPr>
          <w:rFonts w:ascii="PT Sans" w:hAnsi="PT Sans"/>
          <w:color w:val="000000"/>
        </w:rPr>
      </w:pPr>
      <w:r>
        <w:rPr>
          <w:rFonts w:ascii="PT Sans" w:hAnsi="PT Sans"/>
          <w:color w:val="000000"/>
        </w:rPr>
        <w:t xml:space="preserve"> </w:t>
      </w:r>
    </w:p>
    <w:p w:rsidR="0068183C" w:rsidRDefault="0068183C" w:rsidP="0068183C">
      <w:pPr>
        <w:jc w:val="center"/>
        <w:rPr>
          <w:rFonts w:ascii="Arial" w:hAnsi="Arial" w:cs="Arial"/>
          <w:b/>
          <w:bCs/>
        </w:rPr>
      </w:pPr>
      <w:r>
        <w:t> </w:t>
      </w:r>
      <w:r>
        <w:rPr>
          <w:rFonts w:ascii="Arial" w:hAnsi="Arial" w:cs="Arial"/>
          <w:b/>
          <w:bCs/>
        </w:rPr>
        <w:t>МИНИСТЕРСТВО ФИНАНСОВ РОССИЙСКОЙ ФЕДЕРАЦИИ</w:t>
      </w:r>
    </w:p>
    <w:p w:rsidR="0068183C" w:rsidRDefault="0068183C" w:rsidP="0068183C">
      <w:pPr>
        <w:jc w:val="center"/>
        <w:rPr>
          <w:rFonts w:ascii="Arial" w:hAnsi="Arial" w:cs="Arial"/>
          <w:b/>
          <w:bCs/>
        </w:rPr>
      </w:pPr>
      <w:r>
        <w:rPr>
          <w:rFonts w:ascii="Arial" w:hAnsi="Arial" w:cs="Arial"/>
          <w:b/>
          <w:bCs/>
        </w:rPr>
        <w:t> </w:t>
      </w:r>
    </w:p>
    <w:p w:rsidR="0068183C" w:rsidRDefault="0068183C" w:rsidP="0068183C">
      <w:pPr>
        <w:jc w:val="center"/>
        <w:rPr>
          <w:rFonts w:ascii="Arial" w:hAnsi="Arial" w:cs="Arial"/>
          <w:b/>
          <w:bCs/>
        </w:rPr>
      </w:pPr>
      <w:r>
        <w:rPr>
          <w:rFonts w:ascii="Arial" w:hAnsi="Arial" w:cs="Arial"/>
          <w:b/>
          <w:bCs/>
        </w:rPr>
        <w:t>ПИСЬМО</w:t>
      </w:r>
    </w:p>
    <w:p w:rsidR="0068183C" w:rsidRDefault="0068183C" w:rsidP="0068183C">
      <w:pPr>
        <w:jc w:val="center"/>
        <w:rPr>
          <w:rFonts w:ascii="Arial" w:hAnsi="Arial" w:cs="Arial"/>
          <w:b/>
          <w:bCs/>
        </w:rPr>
      </w:pPr>
      <w:r>
        <w:rPr>
          <w:rFonts w:ascii="Arial" w:hAnsi="Arial" w:cs="Arial"/>
          <w:b/>
          <w:bCs/>
        </w:rPr>
        <w:t>от 5 февраля 2020 г. № 24-03-07/7566</w:t>
      </w:r>
    </w:p>
    <w:p w:rsidR="0068183C" w:rsidRDefault="0068183C" w:rsidP="0068183C">
      <w:pPr>
        <w:jc w:val="both"/>
        <w:rPr>
          <w:rFonts w:ascii="Times New Roman" w:hAnsi="Times New Roman" w:cs="Times New Roman"/>
        </w:rPr>
      </w:pPr>
      <w:r>
        <w:t> </w:t>
      </w:r>
    </w:p>
    <w:p w:rsidR="0068183C" w:rsidRDefault="0068183C" w:rsidP="0068183C">
      <w:pPr>
        <w:jc w:val="both"/>
      </w:pPr>
      <w:r>
        <w:t>Минфин России, рассмотрев обращение генерального директора ООО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соответствии со статьей 95 Закона № 44-ФЗ и предоставления обеспечения исполнения контракта поставщиком (подрядчиком, исполнителем) на новый срок действия контракта, в рамках своей компетенции сообщает следующее.</w:t>
      </w:r>
    </w:p>
    <w:p w:rsidR="0068183C" w:rsidRDefault="0068183C" w:rsidP="0068183C">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68183C" w:rsidRDefault="0068183C" w:rsidP="0068183C">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68183C" w:rsidRDefault="0068183C" w:rsidP="0068183C">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68183C" w:rsidRDefault="0068183C" w:rsidP="0068183C">
      <w:pPr>
        <w:jc w:val="both"/>
      </w:pPr>
      <w:r>
        <w:t>Так, 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68183C" w:rsidRDefault="0068183C" w:rsidP="0068183C">
      <w:pPr>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объекта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68183C" w:rsidRDefault="0068183C" w:rsidP="0068183C">
      <w:pPr>
        <w:jc w:val="both"/>
      </w:pPr>
      <w:r>
        <w:lastRenderedPageBreak/>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8183C" w:rsidRDefault="0068183C" w:rsidP="0068183C">
      <w:pPr>
        <w:jc w:val="both"/>
      </w:pPr>
      <w: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68183C" w:rsidRDefault="0068183C" w:rsidP="0068183C">
      <w:pPr>
        <w:jc w:val="both"/>
      </w:pPr>
      <w: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68183C" w:rsidRDefault="0068183C" w:rsidP="0068183C">
      <w:pPr>
        <w:jc w:val="both"/>
      </w:pPr>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rsidR="0068183C" w:rsidRDefault="0068183C" w:rsidP="0068183C">
      <w:pPr>
        <w:jc w:val="both"/>
      </w:pPr>
      <w:r>
        <w:t>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68183C" w:rsidRDefault="0068183C" w:rsidP="0068183C">
      <w:pPr>
        <w:jc w:val="both"/>
      </w:pPr>
      <w: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68183C" w:rsidRDefault="0068183C" w:rsidP="0068183C">
      <w:pPr>
        <w:jc w:val="both"/>
      </w:pPr>
      <w: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68183C" w:rsidRDefault="0068183C" w:rsidP="0068183C">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68183C" w:rsidRDefault="0068183C" w:rsidP="0068183C">
      <w:pPr>
        <w:jc w:val="both"/>
      </w:pPr>
      <w:r>
        <w:t>В новый срок исполнения контракта в том числе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8183C" w:rsidRDefault="0068183C" w:rsidP="0068183C">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44-ФЗ порядке.</w:t>
      </w:r>
    </w:p>
    <w:p w:rsidR="0068183C" w:rsidRDefault="0068183C" w:rsidP="0068183C">
      <w:pPr>
        <w:jc w:val="both"/>
      </w:pPr>
      <w:r>
        <w:lastRenderedPageBreak/>
        <w:t>Также отмечаем, что 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68183C" w:rsidRDefault="0068183C" w:rsidP="0068183C">
      <w:pPr>
        <w:jc w:val="both"/>
      </w:pPr>
      <w:r>
        <w:t>Дополнительно Минфин России отмечает, что в соответствии с частью 3 статьи 96 Закона №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68183C" w:rsidRDefault="0068183C" w:rsidP="0068183C">
      <w:pPr>
        <w:jc w:val="both"/>
      </w:pPr>
      <w:r>
        <w:t>Так, в случае наличия сложностей у участника закупки в получении банковской гарантии Закон № 44-ФЗ предусматривает право предоставлять обеспечение исполнения контракта путем внесения денежных средств на указанный заказчиком счет.</w:t>
      </w:r>
    </w:p>
    <w:p w:rsidR="0068183C" w:rsidRDefault="0068183C" w:rsidP="0068183C">
      <w:pPr>
        <w:jc w:val="both"/>
      </w:pPr>
      <w:r>
        <w:t>Кроме того, с 1 июля 2019 г. вступили в силу отдельные положения Федерального закона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том числе предусматривающие изменение порядка предоставления обеспечения исполнения контракта.</w:t>
      </w:r>
    </w:p>
    <w:p w:rsidR="0068183C" w:rsidRDefault="0068183C" w:rsidP="0068183C">
      <w:pPr>
        <w:jc w:val="both"/>
      </w:pPr>
      <w:r>
        <w:t>Так, в соответствии с частью 7 статьи 96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w:t>
      </w:r>
    </w:p>
    <w:p w:rsidR="0068183C" w:rsidRDefault="0068183C" w:rsidP="0068183C">
      <w:pPr>
        <w:jc w:val="both"/>
      </w:pPr>
      <w:r>
        <w:t>Частью 7.2 статьи 96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w:t>
      </w:r>
    </w:p>
    <w:p w:rsidR="0068183C" w:rsidRDefault="0068183C" w:rsidP="0068183C">
      <w:pPr>
        <w:jc w:val="both"/>
      </w:pPr>
      <w: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68183C" w:rsidRDefault="0068183C" w:rsidP="0068183C">
      <w:pPr>
        <w:jc w:val="both"/>
      </w:pPr>
      <w: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68183C" w:rsidRDefault="0068183C" w:rsidP="0068183C">
      <w:pPr>
        <w:jc w:val="both"/>
      </w:pPr>
      <w:r>
        <w:lastRenderedPageBreak/>
        <w:t>По вопросу содействия в получении банковской гарантии ООО считаем необходимым отметить, что согласно статье 9 Федерального закона от 2 декабря 1990 г. № 395-1 "О банках и банковской деятельности</w:t>
      </w:r>
      <w:proofErr w:type="gramStart"/>
      <w:r>
        <w:t>"</w:t>
      </w:r>
      <w:proofErr w:type="gramEnd"/>
      <w:r>
        <w:t xml:space="preserve"> органы законодательной и исполнительной власти и органы местного самоуправления не вправе вмешиваться в деятельность кредитных организаций.</w:t>
      </w:r>
      <w:bookmarkStart w:id="0" w:name="_GoBack"/>
      <w:bookmarkEnd w:id="0"/>
      <w:r>
        <w:t> </w:t>
      </w:r>
    </w:p>
    <w:p w:rsidR="0068183C" w:rsidRDefault="0068183C" w:rsidP="0068183C">
      <w:pPr>
        <w:jc w:val="right"/>
      </w:pPr>
      <w:r>
        <w:t>А.М.ЛАВРОВ</w:t>
      </w:r>
    </w:p>
    <w:p w:rsidR="0068183C" w:rsidRDefault="0068183C" w:rsidP="0068183C">
      <w:r>
        <w:t>05.02.2020</w:t>
      </w:r>
    </w:p>
    <w:p w:rsidR="0068183C" w:rsidRDefault="0068183C" w:rsidP="0068183C">
      <w:pPr>
        <w:jc w:val="both"/>
      </w:pPr>
      <w:r>
        <w:t> </w:t>
      </w:r>
    </w:p>
    <w:p w:rsidR="00661778" w:rsidRDefault="00661778"/>
    <w:sectPr w:rsidR="00661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3C"/>
    <w:rsid w:val="00661778"/>
    <w:rsid w:val="00681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F60A7-8134-433F-948B-DF55BFA7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183C"/>
    <w:rPr>
      <w:color w:val="0000FF"/>
      <w:u w:val="single"/>
    </w:rPr>
  </w:style>
  <w:style w:type="paragraph" w:customStyle="1" w:styleId="search-resultstext">
    <w:name w:val="search-results__text"/>
    <w:basedOn w:val="a"/>
    <w:rsid w:val="0068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8183C"/>
  </w:style>
  <w:style w:type="character" w:customStyle="1" w:styleId="b">
    <w:name w:val="b"/>
    <w:basedOn w:val="a0"/>
    <w:rsid w:val="0068183C"/>
  </w:style>
  <w:style w:type="paragraph" w:customStyle="1" w:styleId="search-resultslink-inherit">
    <w:name w:val="search-results__link-inherit"/>
    <w:basedOn w:val="a"/>
    <w:rsid w:val="00681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8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1600</Words>
  <Characters>9122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2021-09-03T12:20:00Z</dcterms:created>
  <dcterms:modified xsi:type="dcterms:W3CDTF">2021-09-03T12:24:00Z</dcterms:modified>
</cp:coreProperties>
</file>