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59A" w:rsidRDefault="003F459A" w:rsidP="003F459A">
      <w:pPr>
        <w:jc w:val="both"/>
        <w:rPr>
          <w:rFonts w:ascii="Arial" w:hAnsi="Arial" w:cs="Arial"/>
          <w:b/>
          <w:bCs/>
        </w:rPr>
      </w:pPr>
      <w:r>
        <w:t> </w:t>
      </w:r>
    </w:p>
    <w:p w:rsidR="003F459A" w:rsidRDefault="003F459A" w:rsidP="003F459A">
      <w:pPr>
        <w:jc w:val="center"/>
        <w:rPr>
          <w:rFonts w:ascii="Arial" w:hAnsi="Arial" w:cs="Arial"/>
          <w:b/>
          <w:bCs/>
        </w:rPr>
      </w:pPr>
      <w:r>
        <w:rPr>
          <w:rFonts w:ascii="Arial" w:hAnsi="Arial" w:cs="Arial"/>
          <w:b/>
          <w:bCs/>
        </w:rPr>
        <w:t>МИНИСТЕРСТВО ФИНАНСОВ РОССИЙСКОЙ ФЕДЕРАЦИИ</w:t>
      </w:r>
    </w:p>
    <w:p w:rsidR="003F459A" w:rsidRDefault="003F459A" w:rsidP="003F459A">
      <w:pPr>
        <w:jc w:val="center"/>
        <w:rPr>
          <w:rFonts w:ascii="Arial" w:hAnsi="Arial" w:cs="Arial"/>
          <w:b/>
          <w:bCs/>
        </w:rPr>
      </w:pPr>
      <w:r>
        <w:rPr>
          <w:rFonts w:ascii="Arial" w:hAnsi="Arial" w:cs="Arial"/>
          <w:b/>
          <w:bCs/>
        </w:rPr>
        <w:t> </w:t>
      </w:r>
    </w:p>
    <w:p w:rsidR="003F459A" w:rsidRDefault="003F459A" w:rsidP="003F459A">
      <w:pPr>
        <w:jc w:val="center"/>
        <w:rPr>
          <w:rFonts w:ascii="Arial" w:hAnsi="Arial" w:cs="Arial"/>
          <w:b/>
          <w:bCs/>
        </w:rPr>
      </w:pPr>
      <w:r>
        <w:rPr>
          <w:rFonts w:ascii="Arial" w:hAnsi="Arial" w:cs="Arial"/>
          <w:b/>
          <w:bCs/>
        </w:rPr>
        <w:t>ПИСЬМО</w:t>
      </w:r>
    </w:p>
    <w:p w:rsidR="003F459A" w:rsidRDefault="003F459A" w:rsidP="003F459A">
      <w:pPr>
        <w:jc w:val="center"/>
        <w:rPr>
          <w:rFonts w:ascii="Arial" w:hAnsi="Arial" w:cs="Arial"/>
          <w:b/>
          <w:bCs/>
        </w:rPr>
      </w:pPr>
      <w:r>
        <w:rPr>
          <w:rFonts w:ascii="Arial" w:hAnsi="Arial" w:cs="Arial"/>
          <w:b/>
          <w:bCs/>
        </w:rPr>
        <w:t>от 17 сентября 2020 г. № 24-02-05/81672</w:t>
      </w:r>
    </w:p>
    <w:p w:rsidR="003F459A" w:rsidRDefault="003F459A" w:rsidP="003F459A">
      <w:pPr>
        <w:rPr>
          <w:rFonts w:ascii="Times New Roman" w:hAnsi="Times New Roman" w:cs="Times New Roman"/>
        </w:rPr>
      </w:pPr>
      <w:r>
        <w:t> </w:t>
      </w:r>
    </w:p>
    <w:p w:rsidR="003F459A" w:rsidRDefault="003F459A" w:rsidP="003F459A">
      <w:pPr>
        <w:ind w:firstLine="540"/>
        <w:jc w:val="both"/>
      </w:pPr>
      <w:r>
        <w:t>Департамент бюджетной политики в сфере контрактной системы Минфина России (далее - Департамент), рассмотрев обращение от 18.08.2020 по вопросам осуществления закупок в соответствии с положениями частей 56 и 57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Обращение), в рамках компетенции сообщает следующее.</w:t>
      </w:r>
    </w:p>
    <w:p w:rsidR="003F459A" w:rsidRDefault="003F459A" w:rsidP="003F459A">
      <w:pPr>
        <w:ind w:firstLine="540"/>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3F459A" w:rsidRDefault="003F459A" w:rsidP="003F459A">
      <w:pPr>
        <w:ind w:firstLine="540"/>
        <w:jc w:val="both"/>
      </w:pPr>
      <w:r>
        <w:t>Вместе с тем Департамент считает возможным по изложенным в Обращении вопросам сообщить следующее.</w:t>
      </w:r>
    </w:p>
    <w:p w:rsidR="003F459A" w:rsidRDefault="003F459A" w:rsidP="003F459A">
      <w:pPr>
        <w:ind w:firstLine="540"/>
        <w:jc w:val="both"/>
      </w:pPr>
      <w:r>
        <w:t>1. По вопросу об установлении требования о членстве в саморегулируемой организации (далее - СРО) Департамент сообщает.</w:t>
      </w:r>
    </w:p>
    <w:p w:rsidR="003F459A" w:rsidRDefault="003F459A" w:rsidP="003F459A">
      <w:pPr>
        <w:ind w:firstLine="540"/>
        <w:jc w:val="both"/>
      </w:pPr>
      <w:r>
        <w:t>Пунктом 1 части 1 статьи 31 Закона № 44-ФЗ установлено, что при осуществлении закупки заказчик устанавливает единые требования к участникам закупки, в том числе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F459A" w:rsidRDefault="003F459A" w:rsidP="003F459A">
      <w:pPr>
        <w:ind w:firstLine="540"/>
        <w:jc w:val="both"/>
      </w:pPr>
      <w:r>
        <w:t>Так, в случае если в силу законодательства Российской Федерации к лицам, осуществляющим поставку товара, выполнение работ, оказание услуг, являющихся объектом закупки, предъявляются определенные требования, то заказчик обязан установить указанные требования в документации о закупке.</w:t>
      </w:r>
    </w:p>
    <w:p w:rsidR="003F459A" w:rsidRDefault="003F459A" w:rsidP="003F459A">
      <w:pPr>
        <w:ind w:firstLine="540"/>
        <w:jc w:val="both"/>
      </w:pPr>
      <w:r>
        <w:t>Департамент обращает внимание, что в силу положений части 2 статьи 47, части 4 статьи 48, части 2 статьи 52 Градостроительного кодекса Российской Федерации работы по договорам о выполнении инженерных изысканий, работы по договорам о подготовке проектной документации, внесению изменений в проектную документацию, а также по договорам о строительстве, реконструкции, капитальном ремонте объектов капитального строительства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в области архитектурно-строительного проектирования, в области строительства, реконструкции, капитального ремонта объектов капитального строительства соответственно.</w:t>
      </w:r>
    </w:p>
    <w:p w:rsidR="003F459A" w:rsidRDefault="003F459A" w:rsidP="003F459A">
      <w:pPr>
        <w:ind w:firstLine="540"/>
        <w:jc w:val="both"/>
      </w:pPr>
      <w:r>
        <w:lastRenderedPageBreak/>
        <w:t>Таким образом, если предметом контракта являются строительство, реконструкция, капитальный ремонт, снос объектов капитального строительства, заказчик устанавливает требование о членстве в саморегулируемой организации в области строительства, реконструкции, капитального ремонта объектов капитального строительства. В случае если предметом закупки является подготовка проектной документации, то заказчик устанавливает требования к членству в саморегулируемой организации в области архитектурно-строительного проектирования.</w:t>
      </w:r>
    </w:p>
    <w:p w:rsidR="003F459A" w:rsidRDefault="003F459A" w:rsidP="003F459A">
      <w:pPr>
        <w:ind w:firstLine="540"/>
        <w:jc w:val="both"/>
      </w:pPr>
      <w:r>
        <w:t>Дополнительно Департамент сообщает, что 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18.11.2013 № 1038,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том числе в сфере строительства, архитектуры, градостроительства, в связи с чем по вопросу о необходимости наличия членства в саморегулируемой организации заявитель вправе обратиться в адрес Минстроя России.</w:t>
      </w:r>
    </w:p>
    <w:p w:rsidR="003F459A" w:rsidRDefault="003F459A" w:rsidP="003F459A">
      <w:pPr>
        <w:ind w:firstLine="540"/>
        <w:jc w:val="both"/>
      </w:pPr>
      <w:r>
        <w:t>2. По вопросу об установлении дополнительных требований в соответствии с положениями постановления Правительства Российской Федерации от 04.02.2015 № 99 (далее - Постановление № 99).</w:t>
      </w:r>
    </w:p>
    <w:p w:rsidR="003F459A" w:rsidRDefault="003F459A" w:rsidP="003F459A">
      <w:pPr>
        <w:ind w:firstLine="540"/>
        <w:jc w:val="both"/>
      </w:pPr>
      <w:r>
        <w:t>В соответствии с частью 4 статьи 31 Закона № 44-ФЗ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3F459A" w:rsidRDefault="003F459A" w:rsidP="003F459A">
      <w:pPr>
        <w:ind w:firstLine="540"/>
        <w:jc w:val="both"/>
      </w:pPr>
      <w:r>
        <w:t>Пунктом 2 Приложения № 1 к Постановлению № 99 установлено дополнительное требование к участникам закупок на выполнение работ по строительству, реконструкции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 о наличии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w:t>
      </w:r>
    </w:p>
    <w:p w:rsidR="003F459A" w:rsidRDefault="003F459A" w:rsidP="003F459A">
      <w:pPr>
        <w:ind w:firstLine="540"/>
        <w:jc w:val="both"/>
      </w:pPr>
      <w:r>
        <w:t>Таким образом, при осуществлении закупок работ, в том числе по строительству, реконструкции объекта капитального строительства, заказчик устанавливает в документации о закупке дополнительное требование, предусмотренное пунктом 2 Приложения № 1 к Постановлению № 99.</w:t>
      </w:r>
    </w:p>
    <w:p w:rsidR="003F459A" w:rsidRDefault="003F459A" w:rsidP="003F459A">
      <w:pPr>
        <w:ind w:firstLine="540"/>
        <w:jc w:val="both"/>
      </w:pPr>
      <w:r>
        <w:t>При этом Департамент обращает внимание, что заказчик устанавливает дополнительные требования к участникам закупки исходя из содержания работ, необходимых для выполнения по контракту, а также заказчик не вправе устанавливать к участникам закупки дополнительные требования по нескольким пунктам Приложений № 1 и № 2 к Постановлению № 99 одновременно.</w:t>
      </w:r>
    </w:p>
    <w:p w:rsidR="003F459A" w:rsidRDefault="003F459A" w:rsidP="003F459A">
      <w:pPr>
        <w:ind w:firstLine="540"/>
        <w:jc w:val="both"/>
      </w:pPr>
      <w:r>
        <w:t>3. По вопросу о необходимости применения норм постановления Правительства Российской Федерации от 15.05.2017 № 570 (далее - Постановление № 570) при осуществлении закупок в соответствии с положениями частей 56 и 57 статьи 112 Закона № 44-ФЗ Департамент сообщает.</w:t>
      </w:r>
    </w:p>
    <w:p w:rsidR="003F459A" w:rsidRDefault="003F459A" w:rsidP="003F459A">
      <w:pPr>
        <w:ind w:firstLine="540"/>
        <w:jc w:val="both"/>
      </w:pPr>
      <w:r>
        <w:t xml:space="preserve">В соответствии с пунктом 2 части 60 статьи 112 Закона № 44-ФЗ при исполнении контракта, указанного в части 56 статьи 112 Закона № 44-ФЗ, к условиям такого контракта, предусматривающего выполнение работ по строительству, реконструкции объекта капитального строительства, применяются положения Закона № 44-ФЗ о контракте, предметом которого </w:t>
      </w:r>
      <w:r>
        <w:lastRenderedPageBreak/>
        <w:t>являются строительство, реконструкция, капитальный ремонт объектов капитального строительства.</w:t>
      </w:r>
    </w:p>
    <w:p w:rsidR="003F459A" w:rsidRDefault="003F459A" w:rsidP="003F459A">
      <w:pPr>
        <w:ind w:firstLine="540"/>
        <w:jc w:val="both"/>
      </w:pPr>
      <w:r>
        <w:t>Согласно части 2 статьи 110.2 Закона № 44-ФЗ Правительство Российской Федерации вправе установить виды и объем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3F459A" w:rsidRDefault="003F459A" w:rsidP="003F459A">
      <w:pPr>
        <w:ind w:firstLine="540"/>
        <w:jc w:val="both"/>
      </w:pPr>
      <w:r>
        <w:t>В рамках реализации части 2 статьи 110.2 Закона № 44-ФЗ принято Постановление № 570, которым утверждены виды и объемы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w:t>
      </w:r>
    </w:p>
    <w:p w:rsidR="003F459A" w:rsidRDefault="003F459A" w:rsidP="003F459A">
      <w:pPr>
        <w:ind w:firstLine="540"/>
        <w:jc w:val="both"/>
      </w:pPr>
      <w:r>
        <w:t>Таким образом, при осуществлении закупок работ по строительству, реконструкции объектов капитального строительства в соответствии с положениями частей 56 и 57 статьи 112 Закона № 44-ФЗ заказчик руководствуется в том числе положениями статьи 110.2 Закона № 44-ФЗ и Постановлением № 570.</w:t>
      </w:r>
      <w:bookmarkStart w:id="0" w:name="_GoBack"/>
      <w:bookmarkEnd w:id="0"/>
    </w:p>
    <w:p w:rsidR="003F459A" w:rsidRDefault="003F459A" w:rsidP="003F459A">
      <w:r>
        <w:t> </w:t>
      </w:r>
    </w:p>
    <w:p w:rsidR="003F459A" w:rsidRDefault="003F459A" w:rsidP="003F459A">
      <w:pPr>
        <w:jc w:val="right"/>
      </w:pPr>
      <w:r>
        <w:t>Заместитель директора Департамента</w:t>
      </w:r>
    </w:p>
    <w:p w:rsidR="003F459A" w:rsidRDefault="003F459A" w:rsidP="003F459A">
      <w:pPr>
        <w:jc w:val="right"/>
      </w:pPr>
      <w:r>
        <w:t>И.Ю.КУСТ</w:t>
      </w:r>
    </w:p>
    <w:p w:rsidR="003F459A" w:rsidRDefault="003F459A" w:rsidP="003F459A">
      <w:r>
        <w:t>17.09.2020</w:t>
      </w:r>
    </w:p>
    <w:p w:rsidR="00AF4BA9" w:rsidRDefault="00AF4BA9"/>
    <w:sectPr w:rsidR="00AF4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10AEC"/>
    <w:multiLevelType w:val="multilevel"/>
    <w:tmpl w:val="7660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59A"/>
    <w:rsid w:val="003F459A"/>
    <w:rsid w:val="00AF4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3CA27-F617-4C94-9871-6531428B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5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459A"/>
    <w:rPr>
      <w:color w:val="0000FF"/>
      <w:u w:val="single"/>
    </w:rPr>
  </w:style>
  <w:style w:type="paragraph" w:customStyle="1" w:styleId="search-resultstext">
    <w:name w:val="search-results__text"/>
    <w:basedOn w:val="a"/>
    <w:rsid w:val="003F45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3F459A"/>
  </w:style>
  <w:style w:type="character" w:customStyle="1" w:styleId="b">
    <w:name w:val="b"/>
    <w:basedOn w:val="a0"/>
    <w:rsid w:val="003F459A"/>
  </w:style>
  <w:style w:type="paragraph" w:customStyle="1" w:styleId="search-resultslink-inherit">
    <w:name w:val="search-results__link-inherit"/>
    <w:basedOn w:val="a"/>
    <w:rsid w:val="003F45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3F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6409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2021-09-07T05:48:00Z</dcterms:created>
  <dcterms:modified xsi:type="dcterms:W3CDTF">2021-09-07T05:51:00Z</dcterms:modified>
</cp:coreProperties>
</file>