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D81" w:rsidRDefault="00653D81" w:rsidP="00653D81">
      <w:pPr>
        <w:jc w:val="center"/>
        <w:rPr>
          <w:rFonts w:ascii="Arial" w:hAnsi="Arial" w:cs="Arial"/>
          <w:b/>
          <w:bCs/>
        </w:rPr>
      </w:pPr>
      <w:r>
        <w:rPr>
          <w:rFonts w:ascii="Arial" w:hAnsi="Arial" w:cs="Arial"/>
          <w:b/>
          <w:bCs/>
        </w:rPr>
        <w:t>МИНИСТЕРСТВО ФИНАНСОВ РОССИЙСКОЙ ФЕДЕРАЦИИ</w:t>
      </w:r>
    </w:p>
    <w:p w:rsidR="00653D81" w:rsidRDefault="00653D81" w:rsidP="00653D81">
      <w:pPr>
        <w:jc w:val="center"/>
        <w:rPr>
          <w:rFonts w:ascii="Arial" w:hAnsi="Arial" w:cs="Arial"/>
          <w:b/>
          <w:bCs/>
        </w:rPr>
      </w:pPr>
      <w:r>
        <w:rPr>
          <w:rFonts w:ascii="Arial" w:hAnsi="Arial" w:cs="Arial"/>
          <w:b/>
          <w:bCs/>
        </w:rPr>
        <w:t> </w:t>
      </w:r>
    </w:p>
    <w:p w:rsidR="00653D81" w:rsidRDefault="00653D81" w:rsidP="00653D81">
      <w:pPr>
        <w:jc w:val="center"/>
        <w:rPr>
          <w:rFonts w:ascii="Arial" w:hAnsi="Arial" w:cs="Arial"/>
          <w:b/>
          <w:bCs/>
        </w:rPr>
      </w:pPr>
      <w:r>
        <w:rPr>
          <w:rFonts w:ascii="Arial" w:hAnsi="Arial" w:cs="Arial"/>
          <w:b/>
          <w:bCs/>
        </w:rPr>
        <w:t>ПИСЬМО</w:t>
      </w:r>
    </w:p>
    <w:p w:rsidR="00653D81" w:rsidRDefault="00653D81" w:rsidP="00653D81">
      <w:pPr>
        <w:jc w:val="center"/>
        <w:rPr>
          <w:rFonts w:ascii="Arial" w:hAnsi="Arial" w:cs="Arial"/>
          <w:b/>
          <w:bCs/>
        </w:rPr>
      </w:pPr>
      <w:r>
        <w:rPr>
          <w:rFonts w:ascii="Arial" w:hAnsi="Arial" w:cs="Arial"/>
          <w:b/>
          <w:bCs/>
        </w:rPr>
        <w:t>от 28 сентября 2020 г. № 24-01-07/84467</w:t>
      </w:r>
    </w:p>
    <w:p w:rsidR="00653D81" w:rsidRDefault="00653D81" w:rsidP="00653D81">
      <w:pPr>
        <w:rPr>
          <w:rFonts w:ascii="Times New Roman" w:hAnsi="Times New Roman" w:cs="Times New Roman"/>
        </w:rPr>
      </w:pPr>
      <w:r>
        <w:t> </w:t>
      </w:r>
    </w:p>
    <w:p w:rsidR="00653D81" w:rsidRDefault="00653D81" w:rsidP="00653D81">
      <w:pPr>
        <w:jc w:val="both"/>
      </w:pPr>
      <w:r>
        <w:t>Департамент бюджетной политики в сф</w:t>
      </w:r>
      <w:bookmarkStart w:id="0" w:name="_GoBack"/>
      <w:bookmarkEnd w:id="0"/>
      <w:r>
        <w:t>ере контрактной системы Минфина России (далее - Департамент), рассмотрев обращение от 24.03.2020 по вопросу о разъяснении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возможности проведения совместного аукциона заказчиками субъекта Российской Федерации и заказчиками муниципальных образований, сообщает следующее.</w:t>
      </w:r>
    </w:p>
    <w:p w:rsidR="00653D81" w:rsidRDefault="00653D81" w:rsidP="00653D81">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653D81" w:rsidRDefault="00653D81" w:rsidP="00653D81">
      <w:pPr>
        <w:jc w:val="both"/>
      </w:pPr>
      <w:r>
        <w:t>Вместе с тем в рамках установленной компетенции полагаем возможным сообщить следующее.</w:t>
      </w:r>
    </w:p>
    <w:p w:rsidR="00653D81" w:rsidRDefault="00653D81" w:rsidP="00653D81">
      <w:pPr>
        <w:jc w:val="both"/>
      </w:pPr>
      <w:r>
        <w:t>В соответствии с частью 1 статьи 25 Закона № 44-ФЗ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кодексом Российской Федерации и Законом № 44-ФЗ. Контракт с победителем либо победителями совместного конкурса или аукциона заключается каждым заказчиком.</w:t>
      </w:r>
    </w:p>
    <w:p w:rsidR="00653D81" w:rsidRDefault="00653D81" w:rsidP="00653D81">
      <w:pPr>
        <w:jc w:val="both"/>
      </w:pPr>
      <w:r>
        <w:t>Таким образом, организация совместной закупки в порядке, установленном статьей 25 Закона № 44-ФЗ, допускается при одновременном соблюдении совокупности следующих условий: закупку осуществляют два и более заказчика, которые приобретают одни и те же товары, работы, услуги.</w:t>
      </w:r>
    </w:p>
    <w:p w:rsidR="00653D81" w:rsidRDefault="00653D81" w:rsidP="00653D81">
      <w:pPr>
        <w:jc w:val="both"/>
      </w:pPr>
      <w:r>
        <w:t>Частью 2 статьи 25 Закона № 44-ФЗ установлено, что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статьей 26 Закона № 44-ФЗ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w:t>
      </w:r>
    </w:p>
    <w:p w:rsidR="00653D81" w:rsidRDefault="00653D81" w:rsidP="00653D81">
      <w:pPr>
        <w:jc w:val="both"/>
      </w:pPr>
      <w:r>
        <w:t>При этом положениями части 4 статьи 26 Закона № 44-ФЗ установлено, что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653D81" w:rsidRDefault="00653D81" w:rsidP="00653D81">
      <w:pPr>
        <w:jc w:val="both"/>
      </w:pPr>
      <w:r>
        <w:lastRenderedPageBreak/>
        <w:t>Согласно части 8 статьи 26 Закона № 44-ФЗ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653D81" w:rsidRDefault="00653D81" w:rsidP="00653D81">
      <w:pPr>
        <w:jc w:val="both"/>
      </w:pPr>
      <w:r>
        <w:t>Таким образом, Законом № 44-ФЗ предусмотрена возможность передачи полномочий на определение поставщиков (подрядчиков, исполнителей) уполномоченному органу субъекта Российской Федерации от заказчиков муниципального образования, находящегося на территории субъекта Российской Федерации, на основании соглашения между субъектом Российской Федерации и находящимся на его территории муниципальным образованием (далее - соглашение о передаче полномочий).</w:t>
      </w:r>
    </w:p>
    <w:p w:rsidR="00653D81" w:rsidRDefault="00653D81" w:rsidP="00653D81">
      <w:pPr>
        <w:jc w:val="both"/>
      </w:pPr>
      <w:r>
        <w:t>При этом отмечаем, что Правила проведения совместных конкурсов и аукционов утверждены постановлением Правительства Российской Федерации 28.11.2013 № 1088 (далее - Правила № 1088).</w:t>
      </w:r>
    </w:p>
    <w:p w:rsidR="00653D81" w:rsidRDefault="00653D81" w:rsidP="00653D81">
      <w:pPr>
        <w:jc w:val="both"/>
      </w:pPr>
      <w:r>
        <w:t>В соответствии с пунктом 3 Правил № 1088 для организации и проведения совместного конкурса или аукциона заказчики, уполномоченные органы, уполномоченные учреждения, соответствующие полномочия которых определены в соответствии со статьей 26 Закона № 44-ФЗ, заключают между собой соглашение о проведении совместного конкурса или аукциона до утверждения конкурсной документации или документации об аукционе. При этом уполномоченный орган, уполномоченное учреждение, на которые возложены полномочия только на определение поставщиков (подрядчиков, исполнителей), могут выступать стороной такого соглашения только в качестве организатора совместного конкурса или аукциона.</w:t>
      </w:r>
    </w:p>
    <w:p w:rsidR="00653D81" w:rsidRDefault="00653D81" w:rsidP="00653D81">
      <w:pPr>
        <w:jc w:val="both"/>
      </w:pPr>
      <w:r>
        <w:t>Таким образом, совместные конкурсы или аукционы, организатором которых выступает уполномоченный орган, уполномоченное учреждение субъекта Российской Федерации, осуществляются на основании соглашения о проведении совместного конкурса или аукциона.</w:t>
      </w:r>
    </w:p>
    <w:p w:rsidR="00653D81" w:rsidRDefault="00653D81" w:rsidP="00653D81">
      <w:pPr>
        <w:jc w:val="both"/>
      </w:pPr>
      <w:r>
        <w:t>При этом заказчики муниципального образования могут выступать сторонами такого соглашения в качестве заказчиков только в случае заключения между субъектом Российской Федерации и соответствующим муниципальным образованием соглашения о передаче полномочий в соответствии с частью 4 статьи 26 Закона № 44-ФЗ. </w:t>
      </w:r>
    </w:p>
    <w:p w:rsidR="00653D81" w:rsidRDefault="00653D81" w:rsidP="00653D81">
      <w:pPr>
        <w:jc w:val="right"/>
      </w:pPr>
      <w:r>
        <w:t>Заместитель директора Департамента</w:t>
      </w:r>
    </w:p>
    <w:p w:rsidR="00653D81" w:rsidRDefault="00653D81" w:rsidP="00653D81">
      <w:pPr>
        <w:jc w:val="right"/>
      </w:pPr>
      <w:r>
        <w:t>Д.А.ГОТОВЦЕВ</w:t>
      </w:r>
    </w:p>
    <w:p w:rsidR="00653D81" w:rsidRDefault="00653D81" w:rsidP="00653D81">
      <w:r>
        <w:t>28.09.2020</w:t>
      </w:r>
    </w:p>
    <w:p w:rsidR="00AF4BA9" w:rsidRDefault="00AF4BA9"/>
    <w:sectPr w:rsidR="00AF4B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63B90"/>
    <w:multiLevelType w:val="multilevel"/>
    <w:tmpl w:val="98F2E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D81"/>
    <w:rsid w:val="00653D81"/>
    <w:rsid w:val="00AF4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93A21-FE83-414B-8DD1-FBAB0A6F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D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3D81"/>
    <w:rPr>
      <w:color w:val="0000FF"/>
      <w:u w:val="single"/>
    </w:rPr>
  </w:style>
  <w:style w:type="paragraph" w:customStyle="1" w:styleId="search-resultstext">
    <w:name w:val="search-results__text"/>
    <w:basedOn w:val="a"/>
    <w:rsid w:val="00653D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653D81"/>
  </w:style>
  <w:style w:type="character" w:customStyle="1" w:styleId="b">
    <w:name w:val="b"/>
    <w:basedOn w:val="a0"/>
    <w:rsid w:val="00653D81"/>
  </w:style>
  <w:style w:type="paragraph" w:customStyle="1" w:styleId="search-resultslink-inherit">
    <w:name w:val="search-results__link-inherit"/>
    <w:basedOn w:val="a"/>
    <w:rsid w:val="00653D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653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866</Words>
  <Characters>4938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2021-09-07T06:09:00Z</dcterms:created>
  <dcterms:modified xsi:type="dcterms:W3CDTF">2021-09-07T06:19:00Z</dcterms:modified>
</cp:coreProperties>
</file>