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12" w:rsidRDefault="00B14F12" w:rsidP="00B14F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14F12" w:rsidRDefault="00B14F12" w:rsidP="00B14F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14F12" w:rsidRDefault="00B14F12" w:rsidP="00B14F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14F12" w:rsidRDefault="00B14F12" w:rsidP="00B14F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сентября 2020 г. № 24-01-07/80101</w:t>
      </w:r>
    </w:p>
    <w:p w:rsidR="00B14F12" w:rsidRDefault="00B14F12" w:rsidP="00B14F12">
      <w:pPr>
        <w:rPr>
          <w:rFonts w:ascii="Times New Roman" w:hAnsi="Times New Roman" w:cs="Times New Roman"/>
        </w:rPr>
      </w:pPr>
      <w:r>
        <w:t> </w:t>
      </w:r>
    </w:p>
    <w:p w:rsidR="00B14F12" w:rsidRDefault="00B14F12" w:rsidP="00B14F12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и оплаты по контракту исполнителю, применяющему упрощенную систему налогообложения, сообщает следующее.</w:t>
      </w:r>
    </w:p>
    <w:p w:rsidR="00B14F12" w:rsidRDefault="00B14F12" w:rsidP="00B14F12">
      <w:pPr>
        <w:ind w:firstLine="540"/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14F12" w:rsidRDefault="00B14F12" w:rsidP="00B14F12">
      <w:pPr>
        <w:ind w:firstLine="540"/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14F12" w:rsidRDefault="00B14F12" w:rsidP="00B14F12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14F12" w:rsidRDefault="00B14F12" w:rsidP="00B14F12">
      <w:pPr>
        <w:ind w:firstLine="540"/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B14F12" w:rsidRDefault="00B14F12" w:rsidP="00B14F12">
      <w:pPr>
        <w:ind w:firstLine="540"/>
        <w:jc w:val="both"/>
      </w:pPr>
      <w:r>
        <w:t>КонсультантПлюс: примечание.</w:t>
      </w:r>
    </w:p>
    <w:p w:rsidR="00B14F12" w:rsidRDefault="00B14F12" w:rsidP="00B14F12">
      <w:pPr>
        <w:ind w:firstLine="540"/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B14F12" w:rsidRDefault="00B14F12" w:rsidP="00B14F12">
      <w:pPr>
        <w:ind w:firstLine="540"/>
        <w:jc w:val="both"/>
      </w:pPr>
      <w:r>
        <w:t>В соответствии с пунктом 4 статьи 3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Кодекс)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B14F12" w:rsidRDefault="00B14F12" w:rsidP="00B14F12">
      <w:pPr>
        <w:ind w:firstLine="540"/>
        <w:jc w:val="both"/>
      </w:pPr>
      <w:r>
        <w:lastRenderedPageBreak/>
        <w:t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</w:t>
      </w:r>
    </w:p>
    <w:p w:rsidR="00B14F12" w:rsidRDefault="00B14F12" w:rsidP="00B14F12">
      <w:pPr>
        <w:ind w:firstLine="540"/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B14F12" w:rsidRDefault="00B14F12" w:rsidP="00B14F12">
      <w:pPr>
        <w:ind w:firstLine="540"/>
        <w:jc w:val="both"/>
      </w:pPr>
      <w: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 (часть 2 статьи 34 Закона № 44-ФЗ).</w:t>
      </w:r>
    </w:p>
    <w:p w:rsidR="00B14F12" w:rsidRDefault="00B14F12" w:rsidP="00B14F12">
      <w:pPr>
        <w:ind w:firstLine="540"/>
        <w:jc w:val="both"/>
      </w:pPr>
      <w: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</w:t>
      </w:r>
    </w:p>
    <w:p w:rsidR="00B14F12" w:rsidRDefault="00B14F12" w:rsidP="00B14F12">
      <w:pPr>
        <w:ind w:firstLine="540"/>
        <w:jc w:val="both"/>
      </w:pPr>
      <w:r>
        <w:t>Таким образом, в соответствии с положениями Закона № 44-ФЗ контракт заключается и оплачивается заказчиком по цене победителя закупок вне зависимости от применяемой победителем системы налогообложения.</w:t>
      </w:r>
    </w:p>
    <w:p w:rsidR="00B14F12" w:rsidRDefault="00B14F12" w:rsidP="00B14F12">
      <w:pPr>
        <w:ind w:firstLine="540"/>
        <w:jc w:val="both"/>
      </w:pPr>
      <w:r>
        <w:t>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B14F12" w:rsidRDefault="00B14F12" w:rsidP="00B14F12">
      <w:pPr>
        <w:ind w:firstLine="540"/>
        <w:jc w:val="both"/>
      </w:pPr>
      <w: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№ 44-ФЗ не предусмотрена.</w:t>
      </w:r>
    </w:p>
    <w:p w:rsidR="00B14F12" w:rsidRDefault="00B14F12" w:rsidP="00B14F12">
      <w:pPr>
        <w:ind w:firstLine="540"/>
        <w:jc w:val="both"/>
      </w:pPr>
      <w:r>
        <w:t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 статьями 161 и 174.1 Кодекса.</w:t>
      </w:r>
    </w:p>
    <w:p w:rsidR="00B14F12" w:rsidRDefault="00B14F12" w:rsidP="00B14F12">
      <w:pPr>
        <w:ind w:firstLine="540"/>
        <w:jc w:val="both"/>
      </w:pPr>
      <w:r>
        <w:t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B14F12" w:rsidRDefault="00B14F12" w:rsidP="00B14F12">
      <w:pPr>
        <w:ind w:firstLine="540"/>
        <w:jc w:val="both"/>
      </w:pPr>
      <w:r>
        <w:t xml:space="preserve">Пунктом 5 постановления Пленума Высшего Арбитражного Суда Российской Федерации от 30 мая 2014 г. №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</w:t>
      </w:r>
      <w:r>
        <w:lastRenderedPageBreak/>
        <w:t>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главы 21 Кодекса не предусмотрена.</w:t>
      </w:r>
    </w:p>
    <w:p w:rsidR="00B14F12" w:rsidRDefault="00B14F12" w:rsidP="00B14F12">
      <w:pPr>
        <w:ind w:firstLine="540"/>
        <w:jc w:val="both"/>
      </w:pPr>
      <w:bookmarkStart w:id="0" w:name="_GoBack"/>
      <w:bookmarkEnd w:id="0"/>
    </w:p>
    <w:p w:rsidR="00B14F12" w:rsidRDefault="00B14F12" w:rsidP="00B14F12">
      <w:r>
        <w:t> </w:t>
      </w:r>
    </w:p>
    <w:p w:rsidR="00B14F12" w:rsidRDefault="00B14F12" w:rsidP="00B14F12">
      <w:pPr>
        <w:jc w:val="right"/>
      </w:pPr>
      <w:r>
        <w:t>Заместитель директора Департамента</w:t>
      </w:r>
    </w:p>
    <w:p w:rsidR="00B14F12" w:rsidRDefault="00B14F12" w:rsidP="00B14F12">
      <w:pPr>
        <w:jc w:val="right"/>
      </w:pPr>
      <w:r>
        <w:t>Д.А.ГОТОВЦЕВ</w:t>
      </w:r>
    </w:p>
    <w:p w:rsidR="00B14F12" w:rsidRDefault="00B14F12" w:rsidP="00B14F12">
      <w:r>
        <w:t>11.09.2020</w:t>
      </w:r>
    </w:p>
    <w:p w:rsidR="00B14F12" w:rsidRDefault="00B14F12" w:rsidP="00B14F12">
      <w:r>
        <w:t> </w:t>
      </w:r>
    </w:p>
    <w:p w:rsidR="00B14F12" w:rsidRDefault="00B14F12" w:rsidP="00B14F12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254008" w:rsidRDefault="00254008"/>
    <w:sectPr w:rsidR="0025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FB1"/>
    <w:multiLevelType w:val="multilevel"/>
    <w:tmpl w:val="1332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12"/>
    <w:rsid w:val="00254008"/>
    <w:rsid w:val="00B1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A35AC-13CF-4FB2-A7A8-46F4C527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F12"/>
    <w:rPr>
      <w:color w:val="0000FF"/>
      <w:u w:val="single"/>
    </w:rPr>
  </w:style>
  <w:style w:type="paragraph" w:customStyle="1" w:styleId="search-resultstext">
    <w:name w:val="search-results__text"/>
    <w:basedOn w:val="a"/>
    <w:rsid w:val="00B1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14F12"/>
  </w:style>
  <w:style w:type="character" w:customStyle="1" w:styleId="b">
    <w:name w:val="b"/>
    <w:basedOn w:val="a0"/>
    <w:rsid w:val="00B14F12"/>
  </w:style>
  <w:style w:type="paragraph" w:customStyle="1" w:styleId="search-resultslink-inherit">
    <w:name w:val="search-results__link-inherit"/>
    <w:basedOn w:val="a"/>
    <w:rsid w:val="00B1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14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2021-09-08T07:26:00Z</dcterms:created>
  <dcterms:modified xsi:type="dcterms:W3CDTF">2021-09-08T07:31:00Z</dcterms:modified>
</cp:coreProperties>
</file>