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91" w:rsidRDefault="00006391" w:rsidP="000063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06391" w:rsidRDefault="00006391" w:rsidP="000063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06391" w:rsidRDefault="00006391" w:rsidP="000063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06391" w:rsidRDefault="00006391" w:rsidP="000063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сентября 2020 г. № 24-05-08/79907</w:t>
      </w:r>
    </w:p>
    <w:p w:rsidR="00006391" w:rsidRDefault="00006391" w:rsidP="00006391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006391" w:rsidRDefault="00006391" w:rsidP="0000639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23.07.2020 по вопросу о необходимости согласования заключения контракта с единственным поставщиком (подрядчиком, исполнителем) с контрольным органом в сфере закупок товаров, работ, услуг для обеспечения государственных и муниципальных нужд в случае признания закрытого аукциона несостоявшимся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постановления Правительства Российской Федерации от 27.11.2017 № 1428 "Об особенностях осуществления закупки для нужд обороны страны и безопасности государства" (далее - Закон № 44-ФЗ, Постановление № 1428, Обращение), в рамках компетенции сообщает следующее.</w:t>
      </w:r>
    </w:p>
    <w:p w:rsidR="00006391" w:rsidRDefault="00006391" w:rsidP="00006391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06391" w:rsidRDefault="00006391" w:rsidP="00006391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006391" w:rsidRDefault="00006391" w:rsidP="00006391">
      <w:pPr>
        <w:jc w:val="both"/>
      </w:pPr>
      <w:r>
        <w:t>Позиция о необходимости согласования заключения контракта с единственным поставщиком (подрядчиком, исполнителем) с контрольным органом в сфере закупок товаров, работ, услуг для обеспечения государственных и муниципальных нужд в случае признания закрытого аукциона в электронной форме несостоявшимся в связи с тем, что не подано ни одной заявки, изложена в совместном письме Минфина России № 24-04-06/4970, Казначейства России № 14-00-06/1303, ФАС России № МО/5562/18 от 29.01.2018 "О позиции Минфина России, Федерального казначейства, ФАС России по вопросам применения постановления Правительства Российской Федерации от 27 ноября 2017 г. № 1428 "Об особенностях осуществления закупки для нужд обороны страны и безопасности государства".</w:t>
      </w:r>
    </w:p>
    <w:p w:rsidR="00006391" w:rsidRDefault="00006391" w:rsidP="00006391">
      <w:pPr>
        <w:jc w:val="both"/>
      </w:pPr>
      <w:r>
        <w:t xml:space="preserve">Таким образом, согласование заключения контракта с единственным поставщиком (подрядчиком, исполнителем) при осуществлении закупок в соответствии с пунктом 1 Постановления № 1428 проводится с ФАС России на основании пункта 25 части 1 статьи 93 Закона № 44-ФЗ в порядке, установленном частью 5 статьи 93 Закона № 44-ФЗ, и в соответствии с положениями постановления Правительства Российской Федерации от 30.06.2020 №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</w:t>
      </w:r>
      <w:r>
        <w:lastRenderedPageBreak/>
        <w:t>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(далее - Постановление № 961).</w:t>
      </w:r>
    </w:p>
    <w:p w:rsidR="00006391" w:rsidRDefault="00006391" w:rsidP="00006391">
      <w:pPr>
        <w:jc w:val="both"/>
      </w:pPr>
      <w:r>
        <w:t>При этом Департамент обращает внимание, что согласно пункту 25 части 1 статьи 93 Закона № 44-ФЗ и абзацу 4 пункта 1 Постановления № 961 заключение контракта с единственным поставщиком (подрядчиком, исполнителем) подлежит согласованию с контрольным органом в сфере закупок товаров, работ, услуг для обеспечения государственных и муниципальных нужд по результатам несостоявшегося закрытого способа определения поставщика (подрядчика, исполнителя), в случае если начальная (максимальная) цена контракта такой закупки превышает 1 тыс. рублей. </w:t>
      </w:r>
    </w:p>
    <w:bookmarkEnd w:id="0"/>
    <w:p w:rsidR="00006391" w:rsidRDefault="00006391" w:rsidP="00006391">
      <w:pPr>
        <w:jc w:val="right"/>
      </w:pPr>
      <w:r>
        <w:t>Заместитель директора Департамента</w:t>
      </w:r>
    </w:p>
    <w:p w:rsidR="00006391" w:rsidRDefault="00006391" w:rsidP="00006391">
      <w:pPr>
        <w:jc w:val="right"/>
      </w:pPr>
      <w:r>
        <w:t>И.Ю.КУСТ</w:t>
      </w:r>
    </w:p>
    <w:p w:rsidR="00006391" w:rsidRDefault="00006391" w:rsidP="00006391">
      <w:r>
        <w:t>11.09.2020</w:t>
      </w:r>
    </w:p>
    <w:p w:rsidR="00006391" w:rsidRDefault="00006391" w:rsidP="00006391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03144F" w:rsidRDefault="0003144F"/>
    <w:sectPr w:rsidR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FB1"/>
    <w:multiLevelType w:val="multilevel"/>
    <w:tmpl w:val="1332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91"/>
    <w:rsid w:val="00006391"/>
    <w:rsid w:val="0003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6DD5-E117-4D10-80C9-042577F1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391"/>
    <w:rPr>
      <w:color w:val="0000FF"/>
      <w:u w:val="single"/>
    </w:rPr>
  </w:style>
  <w:style w:type="paragraph" w:customStyle="1" w:styleId="search-resultstext">
    <w:name w:val="search-results__text"/>
    <w:basedOn w:val="a"/>
    <w:rsid w:val="0000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06391"/>
  </w:style>
  <w:style w:type="character" w:customStyle="1" w:styleId="b">
    <w:name w:val="b"/>
    <w:basedOn w:val="a0"/>
    <w:rsid w:val="00006391"/>
  </w:style>
  <w:style w:type="paragraph" w:customStyle="1" w:styleId="search-resultslink-inherit">
    <w:name w:val="search-results__link-inherit"/>
    <w:basedOn w:val="a"/>
    <w:rsid w:val="0000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2021-09-09T07:52:00Z</dcterms:created>
  <dcterms:modified xsi:type="dcterms:W3CDTF">2021-09-09T07:56:00Z</dcterms:modified>
</cp:coreProperties>
</file>