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E0" w:rsidRDefault="00370BE0" w:rsidP="00370B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70BE0" w:rsidRDefault="00370BE0" w:rsidP="00370B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70BE0" w:rsidRDefault="00370BE0" w:rsidP="00370B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70BE0" w:rsidRDefault="00370BE0" w:rsidP="00370B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апреля 2020 г. № 24-06-07/27348</w:t>
      </w:r>
    </w:p>
    <w:p w:rsidR="00370BE0" w:rsidRDefault="00370BE0" w:rsidP="00370BE0">
      <w:pPr>
        <w:jc w:val="both"/>
        <w:rPr>
          <w:rFonts w:ascii="Times New Roman" w:hAnsi="Times New Roman" w:cs="Times New Roman"/>
        </w:rPr>
      </w:pPr>
      <w:bookmarkStart w:id="0" w:name="_GoBack"/>
      <w:r>
        <w:t> </w:t>
      </w:r>
    </w:p>
    <w:p w:rsidR="00370BE0" w:rsidRDefault="00370BE0" w:rsidP="00370BE0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 применении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370BE0" w:rsidRDefault="00370BE0" w:rsidP="00370BE0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370BE0" w:rsidRDefault="00370BE0" w:rsidP="00370BE0">
      <w:pPr>
        <w:jc w:val="both"/>
      </w:pPr>
      <w:r>
        <w:t>Вместе с тем Департамент полагает возможным сообщить следующее.</w:t>
      </w:r>
    </w:p>
    <w:p w:rsidR="00370BE0" w:rsidRDefault="00370BE0" w:rsidP="00370BE0">
      <w:pPr>
        <w:jc w:val="both"/>
      </w:pPr>
      <w:r>
        <w:t>1. Согласно подпункту "а" пункта 2 части 3 статьи 66 Закона № 44-ФЗ первая часть заявки на участие в электронном аукционе при осуществлении закупки товара, в том числе поставляемого заказчику при выполнении закупаемых работ, оказании закупаемых услуг, должна содержать наименование страны происхождения товара.</w:t>
      </w:r>
    </w:p>
    <w:p w:rsidR="00370BE0" w:rsidRDefault="00370BE0" w:rsidP="00370BE0">
      <w:pPr>
        <w:jc w:val="both"/>
      </w:pPr>
      <w:r>
        <w:t>Согласно положениям постановления Правительства Российской Федерации от 05.11.2019 № 1401 (в редакции постановления Правительства Российской Федерации от 19.02.2020 № 180) указание страны происхождения товара осуществляется в соответствии с общероссийским классификатором, используемым для идентификации стран мира.</w:t>
      </w:r>
    </w:p>
    <w:p w:rsidR="00370BE0" w:rsidRDefault="00370BE0" w:rsidP="00370BE0">
      <w:pPr>
        <w:jc w:val="both"/>
      </w:pPr>
      <w:r>
        <w:t>Принимая во внимание требования к содержанию заявок на участие в закупках, положения части 1 статьи 34 Закона № 44-ФЗ о заключении контракта на условиях, предусмотренных извещением, документацией о закупке и заявкой участника закупки, а также невозможность изменения существенных условий заключенного контракта (за исключением исчерпывающего перечня случаев), в заключаемый контракт включается информация о конкретном товаре, предлагаемом участником закупки, в том числе конкретная информация о его стране происхождения.</w:t>
      </w:r>
    </w:p>
    <w:p w:rsidR="00370BE0" w:rsidRDefault="00370BE0" w:rsidP="00370BE0">
      <w:pPr>
        <w:jc w:val="both"/>
      </w:pPr>
      <w:r>
        <w:t>Учитывая отсутствие возможности подачи в составе заявки на участие в закупке альтернативных предложений, по мнению Департамента, информация о стране происхождения товара (как и иная информация о товаре, указываемая в заявке на участие в закупке) не может носить вариативного характера (в том числе в связи с отсутствием у участника закупки информации о производственной площадке, с которой поступит товар).</w:t>
      </w:r>
    </w:p>
    <w:p w:rsidR="00370BE0" w:rsidRDefault="00370BE0" w:rsidP="00370BE0">
      <w:pPr>
        <w:jc w:val="both"/>
      </w:pPr>
      <w:r>
        <w:t>Основания для отклонения заявок участников закупки при проведении электронного аукциона установлены положениями части 4 статьи 67, части 6 статьи 69 Закона № 44-ФЗ.</w:t>
      </w:r>
    </w:p>
    <w:p w:rsidR="00370BE0" w:rsidRDefault="00370BE0" w:rsidP="00370BE0">
      <w:pPr>
        <w:jc w:val="both"/>
      </w:pPr>
      <w:r>
        <w:t xml:space="preserve">Дополнительно следует отметить, что согласно положениям части 6 статьи 14 Закона № 44-ФЗ при возникновении необходимости и по согласованию заказчика с поставщиком заказчик при исполнении контракта вправе допустить замену страны происхождения товара в соответствии с </w:t>
      </w:r>
      <w:r>
        <w:lastRenderedPageBreak/>
        <w:t>частью 7 статьи 95 Закона № 44-ФЗ, за исключением случаев, определенных нормативными правовыми актами, предусмотренными частями 3 и 4 статьи 14 Закона № 44-ФЗ.</w:t>
      </w:r>
    </w:p>
    <w:p w:rsidR="00370BE0" w:rsidRDefault="00370BE0" w:rsidP="00370BE0">
      <w:pPr>
        <w:jc w:val="both"/>
      </w:pPr>
      <w:r>
        <w:t>2. При формировании документации о закупке заказчик руководствуется правилами описания объекта закупки, установленными частью 1 статьи 33 Закона № 44-ФЗ, в том числе в части использования при составлении описания объекта закупки показателей, требований, условных обозначений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документами, разрабатываемыми и применяемыми в национальной системе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:rsidR="00370BE0" w:rsidRDefault="00370BE0" w:rsidP="00370BE0">
      <w:pPr>
        <w:jc w:val="both"/>
      </w:pPr>
      <w:r>
        <w:t>При этом частью 2 статьи 33 Закона № 44-ФЗ дополнительно установлено, что документация о закупке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370BE0" w:rsidRDefault="00370BE0" w:rsidP="00370BE0">
      <w:pPr>
        <w:jc w:val="both"/>
      </w:pPr>
      <w:r>
        <w:t>Участник закупки, в свою очередь, при формировании первой части заявки на участие в закупке руководствуется требованиями, установленными заказчиком на основании пункта 2 части 1 статьи 64, части 3 статьи 66 Закона № 44-ФЗ, в том числе представляет (за исключением случаев, предусмотренных Законом № 44-ФЗ) конкретные показатели предлагаемого им конкретного товара, соответствующие значениям, установленным в документации о закупке.</w:t>
      </w:r>
    </w:p>
    <w:p w:rsidR="00370BE0" w:rsidRDefault="00370BE0" w:rsidP="00370BE0">
      <w:pPr>
        <w:jc w:val="both"/>
      </w:pPr>
      <w:r>
        <w:t>Таким образом, участник закупки в первой части заявки на участие в закупке предоставляет информацию о конкретных показателях в отношении значений, установленных заказчиком в документации о закупке в соответствии с частью 2 статьи 33 Закона № 44-ФЗ, в связи с чем при рассмотрении вопроса о соответствии первых частей заявок на участие в закупке установленным требованиям следует исходить из того, какие именно показатели заказчиком определены в качестве показателей, по которым заказчик будет определять соответствие закупаемых товара, работы, услуги установленным заказчиком требованиям.</w:t>
      </w:r>
    </w:p>
    <w:p w:rsidR="00370BE0" w:rsidRDefault="00370BE0" w:rsidP="00370BE0">
      <w:pPr>
        <w:jc w:val="both"/>
      </w:pPr>
      <w:r>
        <w:t>3. Дополнительно Департамент отмечает, что в силу части 1 статьи 34, части 10 статьи 83.2 Закона № 44-ФЗ контракт заключается на условиях, указанных как в документации и (или) извещении о закупке, так и заявке участника закупки, с которым заключается контракт.</w:t>
      </w:r>
    </w:p>
    <w:p w:rsidR="00370BE0" w:rsidRDefault="00370BE0" w:rsidP="00370BE0">
      <w:pPr>
        <w:jc w:val="both"/>
      </w:pPr>
      <w:r>
        <w:t>Учитывая изложенное, если какие-либо установленные (в соответствии с частью 1 статьи 33 Закона № 44-ФЗ) документацией о закупке требования к объекту закупки дополнительно не определены заказчиком (в соответствии с частью 2 статьи 33 Закона № 44-ФЗ) в качестве показателей, по которым заказчик определяет соответствие закупаемых товара, работы, услуги установленным заказчиком требованиям, в связи с чем информация в отношении таких требований не подлежала обязательному указанию участником закупки в первой части заявки на участие в закупке, контракт будет заключен в том числе на условиях документации о закупке, которая в соответствии с частью 1 статьи 33 Закона № 44-ФЗ содержит требования заказчика к объекту закупки (в том числе дополнительно не определенные в качестве показателей, по которым заказчик определяет соответствие закупаемых товара, работы, услуги установленным заказчиком требованиям). </w:t>
      </w:r>
    </w:p>
    <w:bookmarkEnd w:id="0"/>
    <w:p w:rsidR="00370BE0" w:rsidRDefault="00370BE0" w:rsidP="00370BE0">
      <w:pPr>
        <w:jc w:val="right"/>
      </w:pPr>
      <w:r>
        <w:t>Заместитель директора Департамента</w:t>
      </w:r>
    </w:p>
    <w:p w:rsidR="00370BE0" w:rsidRDefault="00370BE0" w:rsidP="00370BE0">
      <w:pPr>
        <w:jc w:val="right"/>
      </w:pPr>
      <w:r>
        <w:t>А.В.ГРИНЕНКО</w:t>
      </w:r>
    </w:p>
    <w:p w:rsidR="00370BE0" w:rsidRDefault="00370BE0" w:rsidP="00370BE0">
      <w:r>
        <w:t>06.04.2020</w:t>
      </w:r>
    </w:p>
    <w:p w:rsidR="00C17D51" w:rsidRDefault="00C17D51"/>
    <w:sectPr w:rsidR="00C1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39CB"/>
    <w:multiLevelType w:val="multilevel"/>
    <w:tmpl w:val="9C9A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E0"/>
    <w:rsid w:val="00270721"/>
    <w:rsid w:val="00370BE0"/>
    <w:rsid w:val="00C1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ED2CD-1506-41AD-AE93-D8F9D8E4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BE0"/>
    <w:rPr>
      <w:color w:val="0000FF"/>
      <w:u w:val="single"/>
    </w:rPr>
  </w:style>
  <w:style w:type="paragraph" w:customStyle="1" w:styleId="search-resultstext">
    <w:name w:val="search-results__text"/>
    <w:basedOn w:val="a"/>
    <w:rsid w:val="0037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70BE0"/>
  </w:style>
  <w:style w:type="character" w:customStyle="1" w:styleId="b">
    <w:name w:val="b"/>
    <w:basedOn w:val="a0"/>
    <w:rsid w:val="00370BE0"/>
  </w:style>
  <w:style w:type="paragraph" w:customStyle="1" w:styleId="search-resultslink-inherit">
    <w:name w:val="search-results__link-inherit"/>
    <w:basedOn w:val="a"/>
    <w:rsid w:val="0037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2021-09-13T11:26:00Z</dcterms:created>
  <dcterms:modified xsi:type="dcterms:W3CDTF">2021-09-13T11:52:00Z</dcterms:modified>
</cp:coreProperties>
</file>