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6B" w:rsidRDefault="00A54D6B" w:rsidP="00A54D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54D6B" w:rsidRDefault="00A54D6B" w:rsidP="00A54D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54D6B" w:rsidRDefault="00A54D6B" w:rsidP="00A54D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54D6B" w:rsidRDefault="00A54D6B" w:rsidP="00A54D6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сентября 2019 г. № 24-02-08/67796</w:t>
      </w:r>
    </w:p>
    <w:p w:rsidR="00A54D6B" w:rsidRDefault="00A54D6B" w:rsidP="00A54D6B">
      <w:pPr>
        <w:jc w:val="both"/>
        <w:rPr>
          <w:rFonts w:ascii="Times New Roman" w:hAnsi="Times New Roman" w:cs="Times New Roman"/>
        </w:rPr>
      </w:pPr>
      <w:r>
        <w:t> </w:t>
      </w:r>
    </w:p>
    <w:p w:rsidR="00E70553" w:rsidRDefault="00E70553" w:rsidP="00E70553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05.08.2019 по вопросу указания в проектной документации товарных знаков при осуществлении закупки строительных работ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в рамках компетенции сообщает следующее.</w:t>
      </w:r>
    </w:p>
    <w:p w:rsidR="00E70553" w:rsidRDefault="00E70553" w:rsidP="00E70553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70553" w:rsidRDefault="00E70553" w:rsidP="00E70553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E70553" w:rsidRDefault="00E70553" w:rsidP="00E70553">
      <w:pPr>
        <w:jc w:val="both"/>
      </w:pPr>
      <w:r>
        <w:t>Заказчик самостоятельно осуществляет описание в документации о закупке объекта закупки, руководствуясь правилами, установленными статьей 33 Закона о контрактной системе.</w:t>
      </w:r>
    </w:p>
    <w:p w:rsidR="00E70553" w:rsidRDefault="00E70553" w:rsidP="00E70553">
      <w:pPr>
        <w:jc w:val="both"/>
      </w:pPr>
      <w:r>
        <w:t>Согласно пункту 1 части 1 статьи 33 Закона о контрактной системе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E70553" w:rsidRDefault="00E70553" w:rsidP="00E70553">
      <w:pPr>
        <w:jc w:val="both"/>
      </w:pPr>
      <w:r>
        <w:t>Требования Закона о контрактной системе обязывают заказчика при осуществлении закупки формировать объект закупки таким образом, чтобы участники закупки могли однозначно сформировать свое предложение и подать заявку на участие в закупке.</w:t>
      </w:r>
    </w:p>
    <w:p w:rsidR="00E70553" w:rsidRDefault="00E70553" w:rsidP="00E70553">
      <w:pPr>
        <w:jc w:val="both"/>
      </w:pPr>
      <w:r>
        <w:t>В соответствии с частью 3.1 статьи 66 Закона о контрактной системе первая часть заявки на участие в электронном аукционе в случае включения в документацию о закупке в соответствии с пунктом 8 части 1 статьи 33 Закона о контрактной системе проектной документации должна содержать исключительно согласие участника закупки на выполнение работ на условиях, предусмотренных документацией об электронном аукционе (такое согласие дается с использованием программно-аппаратных средств электронной площадки).</w:t>
      </w:r>
    </w:p>
    <w:p w:rsidR="00E70553" w:rsidRDefault="00E70553" w:rsidP="00E70553">
      <w:pPr>
        <w:jc w:val="both"/>
      </w:pPr>
      <w:r>
        <w:t xml:space="preserve">Пунктом 8 части 1 статьи 33 Закона о контрактной системе установлено, что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 соответствии с частями 16 и 16.1 статьи 34 Закона о контрактной системе, при которых предметом контракта является в том числе </w:t>
      </w:r>
      <w:r>
        <w:lastRenderedPageBreak/>
        <w:t>проектирование объекта капитального строительства. Включение проектной документации в документацию о закупке в соответствии с пунктом 8 части 1 статьи 33 Закона о контрактной системе является надлежащим исполнением требований пунктов 1 - 3 части 1 статьи 33 Закона о контрактной системе.</w:t>
      </w:r>
    </w:p>
    <w:p w:rsidR="00E70553" w:rsidRDefault="00E70553" w:rsidP="00E70553">
      <w:pPr>
        <w:jc w:val="both"/>
      </w:pPr>
      <w:r>
        <w:t>Таким образом, в случае если объектом закупки являются работы по строительству, реконструкции, капитальному ремонту, сносу объекта капитального строительства, документация о закупке должна содержать проектную документацию, утвержденную в порядке, установленном законодательством о градостроительной деятельности, что является надлежащим условием исполнения требований пунктов 1 - 3 части 1 статьи 33 Закона о контрактной системе.</w:t>
      </w:r>
    </w:p>
    <w:p w:rsidR="00E70553" w:rsidRDefault="00E70553" w:rsidP="00E70553">
      <w:pPr>
        <w:jc w:val="both"/>
      </w:pPr>
      <w:r>
        <w:t>Вместе с тем вопросы, касающиеся порядка разработки проектной документации, не отнесены к полномочиям Минфина России.</w:t>
      </w:r>
    </w:p>
    <w:p w:rsidR="00A54D6B" w:rsidRDefault="00E70553" w:rsidP="00E70553">
      <w:pPr>
        <w:jc w:val="both"/>
      </w:pPr>
      <w:r>
        <w:t>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в связи с чем по вопросам, связанным с порядком разработки проектной документации, а также требованиями к ее содержанию, заявитель вправе обратиться в Минстрой России.</w:t>
      </w:r>
      <w:bookmarkStart w:id="0" w:name="_GoBack"/>
      <w:bookmarkEnd w:id="0"/>
      <w:r w:rsidR="00A54D6B">
        <w:t> </w:t>
      </w:r>
    </w:p>
    <w:p w:rsidR="00A54D6B" w:rsidRDefault="00A54D6B" w:rsidP="00A54D6B">
      <w:pPr>
        <w:jc w:val="right"/>
      </w:pPr>
      <w:r>
        <w:t>Заместитель директора Департамента</w:t>
      </w:r>
    </w:p>
    <w:p w:rsidR="00A54D6B" w:rsidRDefault="00A54D6B" w:rsidP="00A54D6B">
      <w:pPr>
        <w:jc w:val="right"/>
      </w:pPr>
      <w:r>
        <w:t>И.Ю.КУСТ</w:t>
      </w:r>
    </w:p>
    <w:p w:rsidR="00A54D6B" w:rsidRDefault="00A54D6B" w:rsidP="00A54D6B">
      <w:r>
        <w:t>03.09.2019</w:t>
      </w:r>
    </w:p>
    <w:p w:rsidR="00A54D6B" w:rsidRDefault="00A54D6B" w:rsidP="00A54D6B">
      <w:pPr>
        <w:jc w:val="both"/>
      </w:pPr>
      <w:r>
        <w:t> </w:t>
      </w:r>
    </w:p>
    <w:p w:rsidR="00C61591" w:rsidRDefault="00C61591"/>
    <w:sectPr w:rsidR="00C6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6B"/>
    <w:rsid w:val="00485E67"/>
    <w:rsid w:val="00A54D6B"/>
    <w:rsid w:val="00C61591"/>
    <w:rsid w:val="00E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A1D47-D996-434D-B4EE-FC71BB1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D6B"/>
    <w:rPr>
      <w:color w:val="0000FF"/>
      <w:u w:val="single"/>
    </w:rPr>
  </w:style>
  <w:style w:type="paragraph" w:customStyle="1" w:styleId="search-resultstext">
    <w:name w:val="search-results__text"/>
    <w:basedOn w:val="a"/>
    <w:rsid w:val="00A5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54D6B"/>
  </w:style>
  <w:style w:type="character" w:customStyle="1" w:styleId="b">
    <w:name w:val="b"/>
    <w:basedOn w:val="a0"/>
    <w:rsid w:val="00A54D6B"/>
  </w:style>
  <w:style w:type="paragraph" w:customStyle="1" w:styleId="search-resultslink-inherit">
    <w:name w:val="search-results__link-inherit"/>
    <w:basedOn w:val="a"/>
    <w:rsid w:val="00A5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2021-10-05T05:53:00Z</dcterms:created>
  <dcterms:modified xsi:type="dcterms:W3CDTF">2021-10-05T06:11:00Z</dcterms:modified>
</cp:coreProperties>
</file>