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746" w:rsidRDefault="00FD3746" w:rsidP="00FD3746">
      <w:r w:rsidRPr="00AF0883">
        <w:t xml:space="preserve"> </w:t>
      </w:r>
    </w:p>
    <w:p w:rsidR="00FD3746" w:rsidRDefault="00FD3746" w:rsidP="00FD3746">
      <w:pPr>
        <w:jc w:val="center"/>
        <w:rPr>
          <w:rFonts w:ascii="Arial" w:hAnsi="Arial" w:cs="Arial"/>
          <w:b/>
          <w:bCs/>
        </w:rPr>
      </w:pPr>
      <w:r>
        <w:rPr>
          <w:rFonts w:ascii="Arial" w:hAnsi="Arial" w:cs="Arial"/>
          <w:b/>
          <w:bCs/>
        </w:rPr>
        <w:t>МИНИСТЕРСТВО ФИНАНСОВ РОССИЙСКОЙ ФЕДЕРАЦИИ</w:t>
      </w:r>
    </w:p>
    <w:p w:rsidR="00FD3746" w:rsidRDefault="00FD3746" w:rsidP="00FD3746">
      <w:pPr>
        <w:jc w:val="center"/>
        <w:rPr>
          <w:rFonts w:ascii="Arial" w:hAnsi="Arial" w:cs="Arial"/>
          <w:b/>
          <w:bCs/>
        </w:rPr>
      </w:pPr>
      <w:r>
        <w:rPr>
          <w:rFonts w:ascii="Arial" w:hAnsi="Arial" w:cs="Arial"/>
          <w:b/>
          <w:bCs/>
        </w:rPr>
        <w:t> </w:t>
      </w:r>
    </w:p>
    <w:p w:rsidR="00FD3746" w:rsidRDefault="00FD3746" w:rsidP="00FD3746">
      <w:pPr>
        <w:jc w:val="center"/>
        <w:rPr>
          <w:rFonts w:ascii="Arial" w:hAnsi="Arial" w:cs="Arial"/>
          <w:b/>
          <w:bCs/>
        </w:rPr>
      </w:pPr>
      <w:r>
        <w:rPr>
          <w:rFonts w:ascii="Arial" w:hAnsi="Arial" w:cs="Arial"/>
          <w:b/>
          <w:bCs/>
        </w:rPr>
        <w:t>ПИСЬМО</w:t>
      </w:r>
    </w:p>
    <w:p w:rsidR="00FD3746" w:rsidRDefault="00FD3746" w:rsidP="00FD3746">
      <w:pPr>
        <w:jc w:val="center"/>
        <w:rPr>
          <w:rFonts w:ascii="Arial" w:hAnsi="Arial" w:cs="Arial"/>
          <w:b/>
          <w:bCs/>
        </w:rPr>
      </w:pPr>
      <w:r>
        <w:rPr>
          <w:rFonts w:ascii="Arial" w:hAnsi="Arial" w:cs="Arial"/>
          <w:b/>
          <w:bCs/>
        </w:rPr>
        <w:t>от 27 января 2020 г. № 24-03-07/4566</w:t>
      </w:r>
    </w:p>
    <w:p w:rsidR="00FD3746" w:rsidRDefault="00FD3746" w:rsidP="00FD3746">
      <w:pPr>
        <w:jc w:val="both"/>
        <w:rPr>
          <w:rFonts w:ascii="Times New Roman" w:hAnsi="Times New Roman" w:cs="Times New Roman"/>
        </w:rPr>
      </w:pPr>
      <w:r>
        <w:t> </w:t>
      </w:r>
    </w:p>
    <w:p w:rsidR="00FD3746" w:rsidRDefault="00FD3746" w:rsidP="00FD3746">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размера штрафа, сообщает следующее.</w:t>
      </w:r>
    </w:p>
    <w:p w:rsidR="00FD3746" w:rsidRDefault="00FD3746" w:rsidP="00FD3746">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D3746" w:rsidRDefault="00FD3746" w:rsidP="00FD3746">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D3746" w:rsidRDefault="00FD3746" w:rsidP="00FD3746">
      <w:pPr>
        <w:ind w:firstLine="540"/>
        <w:jc w:val="both"/>
      </w:pPr>
      <w:r>
        <w:t>Вместе с тем полагаем необходимым отметить, что 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D3746" w:rsidRDefault="00FD3746" w:rsidP="00FD3746">
      <w:pPr>
        <w:ind w:firstLine="540"/>
        <w:jc w:val="both"/>
      </w:pPr>
      <w:r>
        <w:t>При этом частью 8 статьи 34 Закона № 44-ФЗ установлено, что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D3746" w:rsidRDefault="00FD3746" w:rsidP="00FD3746">
      <w:pPr>
        <w:ind w:firstLine="540"/>
        <w:jc w:val="both"/>
      </w:pPr>
      <w: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 августа 2017 г. № 1042 (далее - Правила).</w:t>
      </w:r>
    </w:p>
    <w:p w:rsidR="00FD3746" w:rsidRDefault="00FD3746" w:rsidP="00FD3746">
      <w:pPr>
        <w:ind w:firstLine="540"/>
        <w:jc w:val="both"/>
      </w:pPr>
      <w:r>
        <w:t xml:space="preserve">В соответствии с пунктом 2 Правил размер штрафа устанавливается контрактом в соответствии с пунктами 3 - 9 Правил, за исключением случая, предусмотренного пунктом 13 </w:t>
      </w:r>
      <w:r>
        <w:lastRenderedPageBreak/>
        <w:t>Правил, в том числе рассчитывается как процент цены контракта, или в случае, если контрактом предусмотрены этапы исполнения контракта, - как процент этапа исполнения контракта.</w:t>
      </w:r>
    </w:p>
    <w:p w:rsidR="00FD3746" w:rsidRDefault="00FD3746" w:rsidP="00FD3746">
      <w:pPr>
        <w:ind w:firstLine="540"/>
        <w:jc w:val="both"/>
      </w:pPr>
      <w:r>
        <w:t>Учитывая изложенное, размер штрафа устанавливается в соответствии с Правилами, в том числе рассчитывается как процент цены контракта, или в случае, если контрактом предусмотрены этапы исполнения контракта, - как процент этапа исполнения контракта.</w:t>
      </w:r>
      <w:bookmarkStart w:id="0" w:name="_GoBack"/>
      <w:bookmarkEnd w:id="0"/>
    </w:p>
    <w:p w:rsidR="00FD3746" w:rsidRDefault="00FD3746" w:rsidP="00FD3746">
      <w:pPr>
        <w:jc w:val="both"/>
      </w:pPr>
      <w:r>
        <w:t> </w:t>
      </w:r>
    </w:p>
    <w:p w:rsidR="00FD3746" w:rsidRDefault="00FD3746" w:rsidP="00FD3746">
      <w:pPr>
        <w:jc w:val="right"/>
      </w:pPr>
      <w:r>
        <w:t>Заместитель директора Департамента</w:t>
      </w:r>
    </w:p>
    <w:p w:rsidR="00FD3746" w:rsidRDefault="00FD3746" w:rsidP="00FD3746">
      <w:pPr>
        <w:jc w:val="right"/>
      </w:pPr>
      <w:r>
        <w:t>Д.А.ГОТОВЦЕВ</w:t>
      </w:r>
    </w:p>
    <w:p w:rsidR="00FD3746" w:rsidRDefault="00FD3746" w:rsidP="00FD3746">
      <w:r>
        <w:t>27.01.2020</w:t>
      </w:r>
    </w:p>
    <w:p w:rsidR="00FD3746" w:rsidRDefault="00FD3746" w:rsidP="00FD3746">
      <w:pPr>
        <w:jc w:val="both"/>
      </w:pPr>
      <w:r>
        <w:t> </w:t>
      </w:r>
    </w:p>
    <w:p w:rsidR="00914120" w:rsidRDefault="00914120"/>
    <w:sectPr w:rsidR="00914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82ACC"/>
    <w:multiLevelType w:val="multilevel"/>
    <w:tmpl w:val="0C6E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46"/>
    <w:rsid w:val="00914120"/>
    <w:rsid w:val="00FD3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A5943-70F4-4A18-A40A-A232EE73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7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3746"/>
    <w:rPr>
      <w:color w:val="0000FF"/>
      <w:u w:val="single"/>
    </w:rPr>
  </w:style>
  <w:style w:type="paragraph" w:customStyle="1" w:styleId="search-resultstext">
    <w:name w:val="search-results__text"/>
    <w:basedOn w:val="a"/>
    <w:rsid w:val="00FD3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FD3746"/>
  </w:style>
  <w:style w:type="character" w:customStyle="1" w:styleId="b">
    <w:name w:val="b"/>
    <w:basedOn w:val="a0"/>
    <w:rsid w:val="00FD3746"/>
  </w:style>
  <w:style w:type="paragraph" w:customStyle="1" w:styleId="search-resultslink-inherit">
    <w:name w:val="search-results__link-inherit"/>
    <w:basedOn w:val="a"/>
    <w:rsid w:val="00FD3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FD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2021-10-08T09:34:00Z</dcterms:created>
  <dcterms:modified xsi:type="dcterms:W3CDTF">2021-10-08T09:42:00Z</dcterms:modified>
</cp:coreProperties>
</file>