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FA" w:rsidRDefault="001213FA" w:rsidP="001213F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213FA" w:rsidRDefault="001213FA" w:rsidP="001213F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213FA" w:rsidRDefault="001213FA" w:rsidP="001213F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213FA" w:rsidRDefault="001213FA" w:rsidP="001213F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 июля 2020 г. № 24-05-07/57496</w:t>
      </w:r>
    </w:p>
    <w:p w:rsidR="001213FA" w:rsidRDefault="001213FA" w:rsidP="008A2506">
      <w:pPr>
        <w:jc w:val="both"/>
      </w:pPr>
      <w:bookmarkStart w:id="0" w:name="_GoBack"/>
      <w:r>
        <w:t> Департамент бюджетной политики в сфере контрактной системы Минфина России (далее - Департамент), рассмотрев обращение от 05.06.2020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участия организаций инвалидов в закупках, в рамках компетенции сообщает следующее.</w:t>
      </w:r>
    </w:p>
    <w:p w:rsidR="001213FA" w:rsidRDefault="001213FA" w:rsidP="008A2506">
      <w:pPr>
        <w:jc w:val="both"/>
      </w:pPr>
      <w:r>
        <w:t>При определении поставщиков (подрядчиков, исполнителей), за исключением случая, если закупки осуществляются у единственного поставщика (подрядчика, исполнителя), организациям инвалидов предоставляются преимущества в порядке и в соответствии с перечнем товаров, работ, услуг, установленными постановлением Правительства Российской Федерации от 15.04.2014 № 341.</w:t>
      </w:r>
    </w:p>
    <w:p w:rsidR="001213FA" w:rsidRDefault="001213FA" w:rsidP="008A2506">
      <w:pPr>
        <w:jc w:val="both"/>
      </w:pPr>
      <w:r>
        <w:t>В соответствии с частью 2 статьи 29 Закона № 44-ФЗ указанные преимущества распространяются на:</w:t>
      </w:r>
    </w:p>
    <w:bookmarkEnd w:id="0"/>
    <w:p w:rsidR="001213FA" w:rsidRDefault="001213FA" w:rsidP="001213FA">
      <w:pPr>
        <w:jc w:val="both"/>
      </w:pPr>
      <w:r>
        <w:t>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чем 80 процентов;</w:t>
      </w:r>
    </w:p>
    <w:p w:rsidR="001213FA" w:rsidRDefault="001213FA" w:rsidP="001213FA">
      <w:pPr>
        <w:jc w:val="both"/>
      </w:pPr>
      <w:r>
        <w:t xml:space="preserve">на организации, уставный (складочный) капитал которых полностью состоит из вкладов </w:t>
      </w:r>
      <w:proofErr w:type="gramStart"/>
      <w:r>
        <w:t>общероссийских общественных организаций инвалидов</w:t>
      </w:r>
      <w:proofErr w:type="gramEnd"/>
      <w:r>
        <w:t xml:space="preserve"> и среднесписочная численность инвалидов в которых по отношению к другим работникам составляет не менее чем 50 процентов, а доля оплаты труда инвалидов в фонде оплаты труда - не менее чем 25 процентов.</w:t>
      </w:r>
    </w:p>
    <w:p w:rsidR="001213FA" w:rsidRDefault="001213FA" w:rsidP="001213FA">
      <w:pPr>
        <w:jc w:val="both"/>
      </w:pPr>
      <w:r>
        <w:t xml:space="preserve">Кроме того, согласно </w:t>
      </w:r>
      <w:proofErr w:type="gramStart"/>
      <w:r>
        <w:t>абзацу</w:t>
      </w:r>
      <w:proofErr w:type="gramEnd"/>
      <w:r>
        <w:t xml:space="preserve"> второму статьи 33 Федерального закона от 24.11.1995 № 181-ФЗ "О социальной защите инвалидов в Российской Федерации" общественными организациями инвалидов признаются организации, созданные инвалидами и лицами, представляющими их интересы, среди членов которых инвалиды и их законные представители (один из родителей, усыновителей, опекун или попечитель) составляют не менее 80 процентов, а также союзы (ассоциации) указанных организаций.</w:t>
      </w:r>
    </w:p>
    <w:p w:rsidR="001213FA" w:rsidRDefault="001213FA" w:rsidP="001213FA">
      <w:pPr>
        <w:jc w:val="both"/>
      </w:pPr>
      <w:r>
        <w:t>Учитывая изложенное, при осуществлении закупок товаров, работ, услуг, за исключением закупок у единственного поставщика (подрядчика, исполнителя), заказчик обязан предоставить преимущества в том числе союзам общественных организаций инвалидов, среди членов которых инвалиды и их законные представители составляют не менее чем 80 процентов, в порядке и в соответствии с перечнем товаров, работ, услуг, установленными постановлением Правительства Российской Федерации от 15.04.2014 № 341.</w:t>
      </w:r>
    </w:p>
    <w:p w:rsidR="001213FA" w:rsidRDefault="001213FA" w:rsidP="001213FA">
      <w:pPr>
        <w:jc w:val="both"/>
      </w:pPr>
      <w:r>
        <w:t>Вместе с тем вопросы, связанные с установлением членства лиц в союзе общественных организаций инвалидов, не относятся к полномочиям Минфина России. </w:t>
      </w:r>
    </w:p>
    <w:p w:rsidR="001213FA" w:rsidRDefault="001213FA" w:rsidP="001213FA">
      <w:pPr>
        <w:jc w:val="right"/>
      </w:pPr>
      <w:r>
        <w:t>Заместитель директора Департамента</w:t>
      </w:r>
    </w:p>
    <w:p w:rsidR="001213FA" w:rsidRDefault="001213FA" w:rsidP="001213FA">
      <w:pPr>
        <w:jc w:val="right"/>
      </w:pPr>
      <w:r>
        <w:t>И.Ю.КУСТ</w:t>
      </w:r>
    </w:p>
    <w:p w:rsidR="001213FA" w:rsidRDefault="001213FA" w:rsidP="001213FA">
      <w:r>
        <w:t>03.07.2020</w:t>
      </w:r>
    </w:p>
    <w:p w:rsidR="007B10DD" w:rsidRDefault="007B10DD"/>
    <w:sectPr w:rsidR="007B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FA"/>
    <w:rsid w:val="001213FA"/>
    <w:rsid w:val="007B10DD"/>
    <w:rsid w:val="008A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DA144-C8DE-49F9-B126-D2F750DC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3FA"/>
    <w:rPr>
      <w:color w:val="0000FF"/>
      <w:u w:val="single"/>
    </w:rPr>
  </w:style>
  <w:style w:type="character" w:customStyle="1" w:styleId="blk">
    <w:name w:val="blk"/>
    <w:basedOn w:val="a0"/>
    <w:rsid w:val="00121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2021-10-26T09:34:00Z</dcterms:created>
  <dcterms:modified xsi:type="dcterms:W3CDTF">2021-10-26T09:37:00Z</dcterms:modified>
</cp:coreProperties>
</file>