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0557F" w:rsidRDefault="0060557F" w:rsidP="0060557F">
      <w:pPr>
        <w:jc w:val="center"/>
        <w:rPr>
          <w:rFonts w:ascii="Arial" w:hAnsi="Arial" w:cs="Arial"/>
          <w:b/>
          <w:bCs/>
        </w:rPr>
      </w:pPr>
      <w:r>
        <w:rPr>
          <w:rFonts w:ascii="Arial" w:hAnsi="Arial" w:cs="Arial"/>
          <w:b/>
          <w:bCs/>
        </w:rPr>
        <w:t>МИНИСТЕРСТВО ФИНАНСОВ РОССИЙСКОЙ ФЕДЕРАЦИИ</w:t>
      </w:r>
    </w:p>
    <w:p w:rsidR="0060557F" w:rsidRDefault="0060557F" w:rsidP="0060557F">
      <w:pPr>
        <w:jc w:val="center"/>
        <w:rPr>
          <w:rFonts w:ascii="Arial" w:hAnsi="Arial" w:cs="Arial"/>
          <w:b/>
          <w:bCs/>
        </w:rPr>
      </w:pPr>
      <w:r>
        <w:rPr>
          <w:rFonts w:ascii="Arial" w:hAnsi="Arial" w:cs="Arial"/>
          <w:b/>
          <w:bCs/>
        </w:rPr>
        <w:t> </w:t>
      </w:r>
    </w:p>
    <w:p w:rsidR="0060557F" w:rsidRDefault="0060557F" w:rsidP="0060557F">
      <w:pPr>
        <w:jc w:val="center"/>
        <w:rPr>
          <w:rFonts w:ascii="Arial" w:hAnsi="Arial" w:cs="Arial"/>
          <w:b/>
          <w:bCs/>
        </w:rPr>
      </w:pPr>
      <w:r>
        <w:rPr>
          <w:rFonts w:ascii="Arial" w:hAnsi="Arial" w:cs="Arial"/>
          <w:b/>
          <w:bCs/>
        </w:rPr>
        <w:t>ПИСЬМО</w:t>
      </w:r>
    </w:p>
    <w:p w:rsidR="0060557F" w:rsidRDefault="0060557F" w:rsidP="0060557F">
      <w:pPr>
        <w:jc w:val="center"/>
        <w:rPr>
          <w:rFonts w:ascii="Arial" w:hAnsi="Arial" w:cs="Arial"/>
          <w:b/>
          <w:bCs/>
        </w:rPr>
      </w:pPr>
      <w:r>
        <w:rPr>
          <w:rFonts w:ascii="Arial" w:hAnsi="Arial" w:cs="Arial"/>
          <w:b/>
          <w:bCs/>
        </w:rPr>
        <w:t>от 3 июля 2020 г. № 24-01-07/57586</w:t>
      </w:r>
    </w:p>
    <w:p w:rsidR="0060557F" w:rsidRDefault="0060557F" w:rsidP="0060557F">
      <w:pPr>
        <w:rPr>
          <w:rFonts w:ascii="Times New Roman" w:hAnsi="Times New Roman" w:cs="Times New Roman"/>
        </w:rPr>
      </w:pPr>
      <w:r>
        <w:t> </w:t>
      </w:r>
    </w:p>
    <w:p w:rsidR="0060557F" w:rsidRDefault="0060557F" w:rsidP="0060557F">
      <w:pPr>
        <w:ind w:firstLine="540"/>
        <w:jc w:val="both"/>
      </w:pPr>
      <w:r>
        <w:t>Департамент бюджетной политики в сфере контрактной системы Минфина России (далее - Департамент), рассмотрев обращение федерального государственного унитарного предприятия по вопросу применения положений Федерального закона от 05.04.2013 № 44-ФЗ "О контрактной системе в сфере закупок товаров, работ, услуг для обеспечения государственных и муниципальных нужд" (далее - Закон № 44-ФЗ) в части применения положений части 2 статьи 30 Закона № 44-ФЗ к случаям, когда заказчик в извещении об осуществлении закупки устанавливает требование о привлечении к исполнению контракта субподрядчиков из числа субъектов малого предпринимательства, социально ориентированных некоммерческих организаций, сообщает следующее.</w:t>
      </w:r>
    </w:p>
    <w:p w:rsidR="0060557F" w:rsidRDefault="0060557F" w:rsidP="0060557F">
      <w:pPr>
        <w:ind w:firstLine="540"/>
        <w:jc w:val="both"/>
      </w:pPr>
      <w:r>
        <w:t>В соответствии с Положением о Министерстве финансов Российской Федерации, утвержденным постановлением Правительства Российской Федерации от 30.06.2004 № 329, Минфин России является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осуществления закупок товаров, работ, услуг для обеспечения государственных и муниципальных нужд.</w:t>
      </w:r>
    </w:p>
    <w:p w:rsidR="0060557F" w:rsidRDefault="0060557F" w:rsidP="0060557F">
      <w:pPr>
        <w:ind w:firstLine="540"/>
        <w:jc w:val="both"/>
      </w:pPr>
      <w:r>
        <w:t>В соответствии с пунктом 11.8 Регламента Министерства финансов Российской Федерации, утвержденного приказом Министерства финансов Российской Федерации от 14 сентября 2018 г. № 194н, Минфином России не осуществляется разъяснение законодательства Российской Федерации, практики его применения, практики применения нормативных правовых актов Минфина России, а также толкование норм, терминов и понятий, за исключением случаев, если на него возложена соответствующая обязанность или если это необходимо для обоснования решения, принятого по обращению.</w:t>
      </w:r>
    </w:p>
    <w:p w:rsidR="0060557F" w:rsidRDefault="0060557F" w:rsidP="0060557F">
      <w:pPr>
        <w:ind w:firstLine="540"/>
        <w:jc w:val="both"/>
      </w:pPr>
      <w:r>
        <w:t>Также Минфин России не обладает ни надзорными, ни контрольными функциями и (или) полномочиями в отношении осуществляемых закупок, в связи с чем не вправе рассматривать вопрос о правомерности совершенных и (или) совершаемых действий участниками контрактной системы в сфере закупок.</w:t>
      </w:r>
    </w:p>
    <w:p w:rsidR="0060557F" w:rsidRDefault="0060557F" w:rsidP="0060557F">
      <w:pPr>
        <w:ind w:firstLine="540"/>
        <w:jc w:val="both"/>
      </w:pPr>
      <w:r>
        <w:t>Вместе с тем в рамках установленной компетенции полагаем возможным отметить следующее.</w:t>
      </w:r>
    </w:p>
    <w:p w:rsidR="0060557F" w:rsidRDefault="0060557F" w:rsidP="0060557F">
      <w:pPr>
        <w:ind w:firstLine="540"/>
        <w:jc w:val="both"/>
      </w:pPr>
      <w:r>
        <w:t>Статья 30 Закона № 44-ФЗ регулирует участие субъектов малого предпринимательства и социально ориентированных некоммерческих организаций в закупках для обеспечения государственных и муниципальных нужд.</w:t>
      </w:r>
    </w:p>
    <w:p w:rsidR="0060557F" w:rsidRDefault="0060557F" w:rsidP="0060557F">
      <w:pPr>
        <w:ind w:firstLine="540"/>
        <w:jc w:val="both"/>
      </w:pPr>
      <w:r>
        <w:t>При этом частью 2 статьи 30 Закона № 44-ФЗ установлено, что действие статьи 30 Закона № 44-ФЗ распространяется на социально ориентированные некоммерческие организации (за исключением социально ориентированных некоммерческих организаций, учредителями которых являются Российская Федерация, субъекты Российской Федерации или муниципальные образования), осуществляющие в соответствии с учредительными документами виды деятельности, предусмотренные пунктом 1 статьи 31.1 Федерального закона от 12 января 1996 года № 7-ФЗ "О некоммерческих организациях".</w:t>
      </w:r>
    </w:p>
    <w:p w:rsidR="0060557F" w:rsidRDefault="0060557F" w:rsidP="0060557F">
      <w:pPr>
        <w:ind w:firstLine="540"/>
        <w:jc w:val="both"/>
      </w:pPr>
      <w:r>
        <w:lastRenderedPageBreak/>
        <w:t>Вместе с тем согласно части 5 статьи 30 Закона № 44-ФЗ заказчик при определении поставщика (подрядчика, исполнителя) вправе установить в извещении об осуществлении закупки требование к поставщику (подрядчику, исполнителю), не являющемуся субъектом малого предпринимательства или социально ориентированной некоммерческой организацией, о привлечении к исполнению контракта субподрядчиков, соисполнителей из числа субъектов малого предпринимательства, социально ориентированных некоммерческих организаций.</w:t>
      </w:r>
    </w:p>
    <w:p w:rsidR="0060557F" w:rsidRDefault="0060557F" w:rsidP="0060557F">
      <w:pPr>
        <w:ind w:firstLine="540"/>
        <w:jc w:val="both"/>
      </w:pPr>
      <w:r>
        <w:t>В соответствии с частью 6 статьи 30 Закона № 44-ФЗ условие о привлечении к исполнению контрактов субподрядчиков, соисполнителей из числа субъектов малого предпринимательства, социально ориентированных некоммерческих организаций в случае, предусмотренном частью 5 статьи 30 Закона № 44-ФЗ, включается в контракты с указанием объема такого привлечения, установленного в виде процента от цены контракта.</w:t>
      </w:r>
    </w:p>
    <w:p w:rsidR="0060557F" w:rsidRDefault="0060557F" w:rsidP="0060557F">
      <w:pPr>
        <w:ind w:firstLine="540"/>
        <w:jc w:val="both"/>
      </w:pPr>
      <w:r>
        <w:t>Таким образом, в случае, когда заказчиком в извещении об осуществлении закупки устанавливается требование к поставщику (подрядчику, исполнителю), не являющемуся субъектом малого предпринимательства или социально ориентированной некоммерческой организацией, о привлечении к исполнению контракта субподрядчиков, соисполнителей из числа субъектов малого предпринимательства, социально ориентированных некоммерческих организаций, такое требование не распространяется на социально ориентированные некоммерческие организации, учредителями которых являются исключительно Российская Федерация, субъекты Российской Федерации или муниципальные образования.</w:t>
      </w:r>
      <w:bookmarkStart w:id="0" w:name="_GoBack"/>
      <w:bookmarkEnd w:id="0"/>
    </w:p>
    <w:p w:rsidR="0060557F" w:rsidRDefault="0060557F" w:rsidP="0060557F">
      <w:r>
        <w:t> </w:t>
      </w:r>
    </w:p>
    <w:p w:rsidR="0060557F" w:rsidRDefault="0060557F" w:rsidP="0060557F">
      <w:pPr>
        <w:jc w:val="right"/>
      </w:pPr>
      <w:r>
        <w:t>Заместитель директора Департамента</w:t>
      </w:r>
    </w:p>
    <w:p w:rsidR="0060557F" w:rsidRDefault="0060557F" w:rsidP="0060557F">
      <w:pPr>
        <w:jc w:val="right"/>
      </w:pPr>
      <w:r>
        <w:t>Д.А.ГОТОВЦЕВ</w:t>
      </w:r>
    </w:p>
    <w:p w:rsidR="0060557F" w:rsidRDefault="0060557F" w:rsidP="0060557F">
      <w:r>
        <w:t>03.07.2020</w:t>
      </w:r>
    </w:p>
    <w:p w:rsidR="008A24DE" w:rsidRDefault="008A24DE"/>
    <w:sectPr w:rsidR="008A24D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0557F"/>
    <w:rsid w:val="0060557F"/>
    <w:rsid w:val="008A24D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EAE54CE-4083-4DC6-AFE3-8BF40B0A2F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0557F"/>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60557F"/>
    <w:rPr>
      <w:color w:val="0000FF"/>
      <w:u w:val="single"/>
    </w:rPr>
  </w:style>
  <w:style w:type="character" w:customStyle="1" w:styleId="blk">
    <w:name w:val="blk"/>
    <w:basedOn w:val="a0"/>
    <w:rsid w:val="0060557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672</Words>
  <Characters>3832</Characters>
  <Application>Microsoft Office Word</Application>
  <DocSecurity>0</DocSecurity>
  <Lines>31</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4496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1</cp:revision>
  <dcterms:created xsi:type="dcterms:W3CDTF">2021-10-29T09:48:00Z</dcterms:created>
  <dcterms:modified xsi:type="dcterms:W3CDTF">2021-10-29T09:52:00Z</dcterms:modified>
</cp:coreProperties>
</file>