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4B" w:rsidRDefault="00C73A4B" w:rsidP="00C73A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73A4B" w:rsidRDefault="00C73A4B" w:rsidP="00C73A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73A4B" w:rsidRDefault="00C73A4B" w:rsidP="00C73A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73A4B" w:rsidRDefault="00C73A4B" w:rsidP="00C73A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февраля 2020 г. № 24-05-07/7992</w:t>
      </w:r>
    </w:p>
    <w:p w:rsidR="00C73A4B" w:rsidRDefault="00C73A4B" w:rsidP="00C73A4B">
      <w:pPr>
        <w:jc w:val="both"/>
        <w:rPr>
          <w:rFonts w:ascii="Times New Roman" w:hAnsi="Times New Roman" w:cs="Times New Roman"/>
        </w:rPr>
      </w:pPr>
      <w:bookmarkStart w:id="0" w:name="_GoBack"/>
      <w:r>
        <w:t> </w:t>
      </w:r>
    </w:p>
    <w:p w:rsidR="00C73A4B" w:rsidRDefault="00C73A4B" w:rsidP="00C73A4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 применении пункта 8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C73A4B" w:rsidRDefault="00C73A4B" w:rsidP="00C73A4B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C73A4B" w:rsidRDefault="00C73A4B" w:rsidP="00C73A4B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C73A4B" w:rsidRDefault="00C73A4B" w:rsidP="00C73A4B">
      <w:pPr>
        <w:jc w:val="both"/>
      </w:pPr>
      <w:r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73A4B" w:rsidRDefault="00C73A4B" w:rsidP="00C73A4B">
      <w:pPr>
        <w:jc w:val="both"/>
      </w:pPr>
      <w:r>
        <w:t>Вместе с тем Департамент сообщает, что в соответствии с пунктом 8 части 1 статьи 93 Закона № 44-ФЗ закупка у единственного поставщика (подрядчика, исполнителя) может осуществляться заказчиком в том числе в случае закупки услуг по обращению с твердыми коммунальными отходами по регулируемым в соответствии с законодательством Российской Федерации ценам (тарифам).</w:t>
      </w:r>
    </w:p>
    <w:p w:rsidR="00C73A4B" w:rsidRDefault="00C73A4B" w:rsidP="00C73A4B">
      <w:pPr>
        <w:jc w:val="both"/>
      </w:pPr>
      <w:r>
        <w:t>Согласно статьям 1 и 24.6 Федерального закона от 24.06.1998 № 89-ФЗ "Об отходах производства и потребления</w:t>
      </w:r>
      <w:proofErr w:type="gramStart"/>
      <w:r>
        <w:t>"</w:t>
      </w:r>
      <w:proofErr w:type="gramEnd"/>
      <w:r>
        <w:t>:</w:t>
      </w:r>
    </w:p>
    <w:p w:rsidR="00C73A4B" w:rsidRDefault="00C73A4B" w:rsidP="00C73A4B">
      <w:pPr>
        <w:jc w:val="both"/>
      </w:pPr>
      <w:r>
        <w:t>1) обращение с отходами - деятельность по сбору, накоплению, транспортированию, обработке, утилизации, обезвреживанию, размещению отходов;</w:t>
      </w:r>
    </w:p>
    <w:p w:rsidR="00C73A4B" w:rsidRDefault="00C73A4B" w:rsidP="00C73A4B">
      <w:pPr>
        <w:jc w:val="both"/>
      </w:pPr>
      <w:r>
        <w:t>2) региональный оператор по обращению с твердыми коммунальными отходами 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которых находятся в зоне деятельности регионального оператора;</w:t>
      </w:r>
    </w:p>
    <w:p w:rsidR="00C73A4B" w:rsidRDefault="00C73A4B" w:rsidP="00C73A4B">
      <w:pPr>
        <w:jc w:val="both"/>
      </w:pPr>
      <w:r>
        <w:t>3)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отходами;</w:t>
      </w:r>
    </w:p>
    <w:p w:rsidR="00C73A4B" w:rsidRDefault="00C73A4B" w:rsidP="00C73A4B">
      <w:pPr>
        <w:jc w:val="both"/>
      </w:pPr>
      <w:r>
        <w:t xml:space="preserve">4) накопление, 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</w:t>
      </w:r>
      <w:r>
        <w:lastRenderedPageBreak/>
        <w:t>твердыми коммунальными отходами, утвержденными постановлением Правительства Российской Федерации от 12.11.2016 № 1156 (далее - Правила).</w:t>
      </w:r>
    </w:p>
    <w:p w:rsidR="00C73A4B" w:rsidRDefault="00C73A4B" w:rsidP="00C73A4B">
      <w:pPr>
        <w:jc w:val="both"/>
      </w:pPr>
      <w:r>
        <w:t>Правилами установлен в том числе порядок осуществления транспортирования твердых коммунальных отходов:</w:t>
      </w:r>
    </w:p>
    <w:p w:rsidR="00C73A4B" w:rsidRDefault="00C73A4B" w:rsidP="00C73A4B">
      <w:pPr>
        <w:jc w:val="both"/>
      </w:pPr>
      <w:r>
        <w:t>1) в случае обнаружения региональным оператором места складирования твердых коммунальных отходов, объем которых превышает 1 куб. м,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в том числе уведомить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 (пункт 16);</w:t>
      </w:r>
    </w:p>
    <w:p w:rsidR="00C73A4B" w:rsidRDefault="00C73A4B" w:rsidP="00C73A4B">
      <w:pPr>
        <w:jc w:val="both"/>
      </w:pPr>
      <w:r>
        <w:t>2)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отходов. В этом случае региональный оператор вправе обратиться в суд с требованием о взыскании понесенных расходов (пункт 17);</w:t>
      </w:r>
    </w:p>
    <w:p w:rsidR="00C73A4B" w:rsidRDefault="00C73A4B" w:rsidP="00C73A4B">
      <w:pPr>
        <w:jc w:val="both"/>
      </w:pPr>
      <w:r>
        <w:t>3)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 (пункт 18).</w:t>
      </w:r>
    </w:p>
    <w:p w:rsidR="00C73A4B" w:rsidRDefault="00C73A4B" w:rsidP="00C73A4B">
      <w:pPr>
        <w:jc w:val="both"/>
      </w:pPr>
      <w:r>
        <w:t>Учитывая, что порядок осуществления транспортирования твердых коммунальных отходов, утвержденный Правилами, предусматривает в том числе ликвидацию места несанкционированного размещения твердых коммунальных отходов, по мнению Департамента, такая ликвидация может образовывать содержание услуг по обращению с твердыми коммунальными отходами, в связи с чем заказчиком, являющимся вышеуказанным собственником земельного участка, при условии соблюдения требований пункта 8 части 1 статьи 93 Закона № 44-ФЗ может быть рассмотрен вопрос о заключении контракта на оказание услуг по обращению с твердыми коммунальными отходами с региональным оператором.</w:t>
      </w:r>
    </w:p>
    <w:p w:rsidR="00C73A4B" w:rsidRDefault="00C73A4B" w:rsidP="00C73A4B">
      <w:pPr>
        <w:jc w:val="both"/>
      </w:pPr>
      <w:r>
        <w:t>Дополнительно Департамент сообщает, что в соответствии с пунктом 1 Положения о Министерстве природных ресурсов и экологии Российской Федерации, утвержденного постановлением Правительства Российской Федерации от 11.11.2015 № 1219, Минприроды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окружающей среды, включая вопросы, касающиеся обращения с отходами производства и потребления, в том числе в области обращения с твердыми коммунальными отходами (за исключением вопросов тарифного регулирования), в связи с чем Вы вправе рассмотреть вопрос о дополнительном обращении в Минприроды России. </w:t>
      </w:r>
    </w:p>
    <w:bookmarkEnd w:id="0"/>
    <w:p w:rsidR="00C73A4B" w:rsidRDefault="00C73A4B" w:rsidP="00C73A4B">
      <w:pPr>
        <w:jc w:val="right"/>
      </w:pPr>
      <w:r>
        <w:t>Заместитель директора Департамента</w:t>
      </w:r>
    </w:p>
    <w:p w:rsidR="00C73A4B" w:rsidRDefault="00C73A4B" w:rsidP="00C73A4B">
      <w:pPr>
        <w:jc w:val="right"/>
      </w:pPr>
      <w:r>
        <w:t>И.Ю.КУСТ</w:t>
      </w:r>
    </w:p>
    <w:p w:rsidR="00C73A4B" w:rsidRDefault="00C73A4B" w:rsidP="00C73A4B">
      <w:r>
        <w:t>07.02.2020</w:t>
      </w:r>
    </w:p>
    <w:p w:rsidR="00546A17" w:rsidRDefault="00546A17"/>
    <w:sectPr w:rsidR="0054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4B"/>
    <w:rsid w:val="00546A17"/>
    <w:rsid w:val="00C7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3FB25-6261-40BE-8B78-1EF089BA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A4B"/>
    <w:rPr>
      <w:color w:val="0000FF"/>
      <w:u w:val="single"/>
    </w:rPr>
  </w:style>
  <w:style w:type="character" w:customStyle="1" w:styleId="blk">
    <w:name w:val="blk"/>
    <w:basedOn w:val="a0"/>
    <w:rsid w:val="00C7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2021-11-01T10:47:00Z</dcterms:created>
  <dcterms:modified xsi:type="dcterms:W3CDTF">2021-11-01T10:50:00Z</dcterms:modified>
</cp:coreProperties>
</file>