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0A" w:rsidRDefault="004C770A" w:rsidP="004C77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C770A" w:rsidRDefault="004C770A" w:rsidP="004C77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C770A" w:rsidRDefault="004C770A" w:rsidP="004C77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C770A" w:rsidRDefault="004C770A" w:rsidP="004C77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24-01-08/10767</w:t>
      </w:r>
    </w:p>
    <w:p w:rsidR="004C770A" w:rsidRDefault="004C770A" w:rsidP="004C770A">
      <w:pPr>
        <w:jc w:val="both"/>
        <w:rPr>
          <w:rFonts w:ascii="Times New Roman" w:hAnsi="Times New Roman" w:cs="Times New Roman"/>
        </w:rPr>
      </w:pPr>
      <w:r>
        <w:t> </w:t>
      </w:r>
    </w:p>
    <w:p w:rsidR="004C770A" w:rsidRDefault="004C770A" w:rsidP="004C770A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20.01.2020,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обоснования цены контракта, заключаемого с единственным поставщиком (подрядчиком, исполнителем) на основании пунктов 4, 5 части 1 статьи 93 Закона № 44-ФЗ, сообщает следующее.</w:t>
      </w:r>
    </w:p>
    <w:p w:rsidR="004C770A" w:rsidRDefault="004C770A" w:rsidP="004C770A">
      <w:pPr>
        <w:ind w:firstLine="540"/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4C770A" w:rsidRDefault="004C770A" w:rsidP="004C770A">
      <w:pPr>
        <w:ind w:firstLine="540"/>
        <w:jc w:val="both"/>
      </w:pPr>
      <w: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C770A" w:rsidRDefault="004C770A" w:rsidP="004C770A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4C770A" w:rsidRDefault="004C770A" w:rsidP="004C770A">
      <w:pPr>
        <w:ind w:firstLine="540"/>
        <w:jc w:val="both"/>
      </w:pPr>
      <w:r>
        <w:t>В соответствии с частью 4 статьи 93 Закона № 44-ФЗ заказчик обязан определить и обосновать цену контракта в порядке, установленном Законом № 44-ФЗ, при осуществлении закупки у единственного поставщика (подрядчика, исполнителя) в случаях, предусмотренных пунктами 3, 6, 9, 11, 12, 18, 22, 23, 30 - 32, 34, 35, 37 - 41, 46, 49 части 1 указанной статьи.</w:t>
      </w:r>
    </w:p>
    <w:p w:rsidR="004C770A" w:rsidRDefault="004C770A" w:rsidP="004C770A">
      <w:pPr>
        <w:ind w:firstLine="540"/>
        <w:jc w:val="both"/>
      </w:pPr>
      <w:r>
        <w:t>Таким образом, при осуществлении закупки у единственного поставщика (подрядчика, исполнителя) в соответствии с пунктами 4, 5 части 1 статьи 93 Закона № 44-ФЗ обоснование цены контракта в соответствии с положениями статьи 22 Закона № 44-ФЗ не требуется.</w:t>
      </w:r>
    </w:p>
    <w:p w:rsidR="004C770A" w:rsidRDefault="004C770A" w:rsidP="004C770A">
      <w:pPr>
        <w:ind w:firstLine="540"/>
        <w:jc w:val="both"/>
      </w:pPr>
      <w:r>
        <w:t>Вместе с тем частью 22 статьи 22 Закона № 44-ФЗ предусмотрено право Правительства Российской Федерации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и федеральные органы исполнительной власти, уполномоченные устанавливать такой порядок с учетом положений Закона № 44-ФЗ.</w:t>
      </w:r>
    </w:p>
    <w:p w:rsidR="004C770A" w:rsidRDefault="004C770A" w:rsidP="004C770A">
      <w:pPr>
        <w:ind w:firstLine="540"/>
        <w:jc w:val="both"/>
      </w:pPr>
      <w:r>
        <w:t xml:space="preserve">Таким образом, в случае, если нормативными правовыми актами уполномоченных федеральных органов исполнительной власти установлен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в сферах </w:t>
      </w:r>
      <w:r>
        <w:lastRenderedPageBreak/>
        <w:t>деятельности, определенных Правительством Российской Федерации на основании части 22 статьи 22 Закона № 44-ФЗ, цена контракта определяется в соответствии с положениями соответствующих нормативных правовых актов.</w:t>
      </w:r>
      <w:bookmarkStart w:id="0" w:name="_GoBack"/>
      <w:bookmarkEnd w:id="0"/>
    </w:p>
    <w:p w:rsidR="004C770A" w:rsidRDefault="004C770A" w:rsidP="004C770A">
      <w:pPr>
        <w:jc w:val="both"/>
      </w:pPr>
      <w:r>
        <w:t> </w:t>
      </w:r>
    </w:p>
    <w:p w:rsidR="004C770A" w:rsidRDefault="004C770A" w:rsidP="004C770A">
      <w:pPr>
        <w:jc w:val="right"/>
      </w:pPr>
      <w:r>
        <w:t>Заместитель директора Департамента</w:t>
      </w:r>
    </w:p>
    <w:p w:rsidR="004C770A" w:rsidRDefault="004C770A" w:rsidP="004C770A">
      <w:pPr>
        <w:jc w:val="right"/>
      </w:pPr>
      <w:r>
        <w:t>Д.А.ГОТОВЦЕВ</w:t>
      </w:r>
    </w:p>
    <w:p w:rsidR="004C770A" w:rsidRDefault="004C770A" w:rsidP="004C770A">
      <w:r>
        <w:t>17.02.2020</w:t>
      </w:r>
    </w:p>
    <w:p w:rsidR="00041A6C" w:rsidRDefault="00041A6C"/>
    <w:sectPr w:rsidR="0004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0A"/>
    <w:rsid w:val="00041A6C"/>
    <w:rsid w:val="004C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F3568-1F0A-4B26-9E8E-4B553F24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70A"/>
    <w:rPr>
      <w:color w:val="0000FF"/>
      <w:u w:val="single"/>
    </w:rPr>
  </w:style>
  <w:style w:type="paragraph" w:customStyle="1" w:styleId="search-resultstext">
    <w:name w:val="search-results__text"/>
    <w:basedOn w:val="a"/>
    <w:rsid w:val="004C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C770A"/>
  </w:style>
  <w:style w:type="character" w:customStyle="1" w:styleId="b">
    <w:name w:val="b"/>
    <w:basedOn w:val="a0"/>
    <w:rsid w:val="004C770A"/>
  </w:style>
  <w:style w:type="paragraph" w:customStyle="1" w:styleId="search-resultslink-inherit">
    <w:name w:val="search-results__link-inherit"/>
    <w:basedOn w:val="a"/>
    <w:rsid w:val="004C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C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2021-11-10T10:39:00Z</dcterms:created>
  <dcterms:modified xsi:type="dcterms:W3CDTF">2021-11-10T10:41:00Z</dcterms:modified>
</cp:coreProperties>
</file>