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A3" w:rsidRDefault="00481CA3" w:rsidP="00481C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81CA3" w:rsidRDefault="00481CA3" w:rsidP="00481C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81CA3" w:rsidRDefault="00481CA3" w:rsidP="00481C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81CA3" w:rsidRDefault="00481CA3" w:rsidP="00481C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февраля 2020 г. № 24-03-07/10940</w:t>
      </w:r>
    </w:p>
    <w:p w:rsidR="00481CA3" w:rsidRDefault="00481CA3" w:rsidP="00481CA3">
      <w:pPr>
        <w:jc w:val="both"/>
        <w:rPr>
          <w:rFonts w:ascii="Times New Roman" w:hAnsi="Times New Roman" w:cs="Times New Roman"/>
        </w:rPr>
      </w:pPr>
      <w:r>
        <w:t> </w:t>
      </w:r>
    </w:p>
    <w:p w:rsidR="00481CA3" w:rsidRDefault="00481CA3" w:rsidP="00481CA3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контракта, действий заказчика в случае поставки поставщиком товара, не соответствующего требованиям, установленным в документации о закупке, в рамках своей компетенции сообщает следующее.</w:t>
      </w:r>
    </w:p>
    <w:p w:rsidR="00481CA3" w:rsidRDefault="00481CA3" w:rsidP="00481CA3">
      <w:pPr>
        <w:ind w:firstLine="540"/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81CA3" w:rsidRDefault="00481CA3" w:rsidP="00481CA3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81CA3" w:rsidRDefault="00481CA3" w:rsidP="00481CA3">
      <w:pPr>
        <w:ind w:firstLine="540"/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481CA3" w:rsidRDefault="00481CA3" w:rsidP="00481CA3">
      <w:pPr>
        <w:ind w:firstLine="540"/>
        <w:jc w:val="both"/>
      </w:pPr>
      <w:r>
        <w:t>Правила описания объекта закупки установлены в статье 33 Закона № 44-ФЗ, согласно которым описание объекта закупки должно носить объективный характер.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481CA3" w:rsidRDefault="00481CA3" w:rsidP="00481CA3">
      <w:pPr>
        <w:ind w:firstLine="540"/>
        <w:jc w:val="both"/>
      </w:pPr>
      <w:r>
        <w:t>Заказчик в документации о закупке, техническом задании, исходя из своих потребностей, самостоятельно, с учетом действующего законодательства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481CA3" w:rsidRDefault="00481CA3" w:rsidP="00481CA3">
      <w:pPr>
        <w:ind w:firstLine="540"/>
        <w:jc w:val="both"/>
      </w:pPr>
      <w:r>
        <w:t>Кроме того, в соответствии со статьей 83.2 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481CA3" w:rsidRDefault="00481CA3" w:rsidP="00481CA3">
      <w:pPr>
        <w:ind w:firstLine="540"/>
        <w:jc w:val="both"/>
      </w:pPr>
      <w:r>
        <w:t xml:space="preserve"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</w:t>
      </w:r>
      <w:r>
        <w:lastRenderedPageBreak/>
        <w:t>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81CA3" w:rsidRDefault="00481CA3" w:rsidP="00481CA3">
      <w:pPr>
        <w:ind w:firstLine="540"/>
        <w:jc w:val="both"/>
      </w:pPr>
      <w:r>
        <w:t>Согласно части 13 статьи 34 Закона №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481CA3" w:rsidRDefault="00481CA3" w:rsidP="00481CA3">
      <w:pPr>
        <w:ind w:firstLine="540"/>
        <w:jc w:val="both"/>
      </w:pPr>
      <w:r>
        <w:t>Таким образом, при исполнении контракта по согласованию заказчика с поставщиком допускается поставка товара, характеристики которого являются улучшенными по сравнению с установленными в контракте. При этом при исполнении контракта, предметом которого является поставка товара, в отношении которого нормативными правовыми актами установлены запреты, ограничения или условия допуска в соответствии со статьей 14 Закона № 44-ФЗ, замена товара или страны происхождения товара не допускается в случаях, предусмотренных указанными нормативными правовыми актами.</w:t>
      </w:r>
      <w:bookmarkStart w:id="0" w:name="_GoBack"/>
      <w:bookmarkEnd w:id="0"/>
    </w:p>
    <w:p w:rsidR="00481CA3" w:rsidRDefault="00481CA3" w:rsidP="00481CA3">
      <w:pPr>
        <w:jc w:val="both"/>
      </w:pPr>
      <w:r>
        <w:t> </w:t>
      </w:r>
    </w:p>
    <w:p w:rsidR="00481CA3" w:rsidRDefault="00481CA3" w:rsidP="00481CA3">
      <w:pPr>
        <w:jc w:val="right"/>
      </w:pPr>
      <w:r>
        <w:t>Заместитель директора Департамента</w:t>
      </w:r>
    </w:p>
    <w:p w:rsidR="00481CA3" w:rsidRDefault="00481CA3" w:rsidP="00481CA3">
      <w:pPr>
        <w:jc w:val="right"/>
      </w:pPr>
      <w:r>
        <w:t>Д.А.ГОТОВЦЕВ</w:t>
      </w:r>
    </w:p>
    <w:p w:rsidR="00481CA3" w:rsidRDefault="00481CA3" w:rsidP="00481CA3">
      <w:r>
        <w:t>17.02.2020</w:t>
      </w:r>
    </w:p>
    <w:p w:rsidR="00041A6C" w:rsidRDefault="00041A6C"/>
    <w:sectPr w:rsidR="0004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87032"/>
    <w:multiLevelType w:val="multilevel"/>
    <w:tmpl w:val="EB8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A3"/>
    <w:rsid w:val="00041A6C"/>
    <w:rsid w:val="004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D7FA3-3BFE-4DE6-AE3F-21D7ED1B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CA3"/>
    <w:rPr>
      <w:color w:val="0000FF"/>
      <w:u w:val="single"/>
    </w:rPr>
  </w:style>
  <w:style w:type="paragraph" w:customStyle="1" w:styleId="search-resultstext">
    <w:name w:val="search-results__text"/>
    <w:basedOn w:val="a"/>
    <w:rsid w:val="0048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81CA3"/>
  </w:style>
  <w:style w:type="character" w:customStyle="1" w:styleId="b">
    <w:name w:val="b"/>
    <w:basedOn w:val="a0"/>
    <w:rsid w:val="00481CA3"/>
  </w:style>
  <w:style w:type="paragraph" w:customStyle="1" w:styleId="search-resultslink-inherit">
    <w:name w:val="search-results__link-inherit"/>
    <w:basedOn w:val="a"/>
    <w:rsid w:val="0048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8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2021-11-10T11:31:00Z</dcterms:created>
  <dcterms:modified xsi:type="dcterms:W3CDTF">2021-11-10T11:33:00Z</dcterms:modified>
</cp:coreProperties>
</file>