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FD" w:rsidRDefault="00FA12FD" w:rsidP="00FA12FD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FA12FD" w:rsidRDefault="00FA12FD" w:rsidP="00FA12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A12FD" w:rsidRDefault="00FA12FD" w:rsidP="00FA12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A12FD" w:rsidRDefault="00FA12FD" w:rsidP="00FA12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A12FD" w:rsidRDefault="00FA12FD" w:rsidP="00FA12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24-05-07/50599</w:t>
      </w:r>
    </w:p>
    <w:p w:rsidR="00FA12FD" w:rsidRDefault="00FA12FD" w:rsidP="00FA12FD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FA12FD" w:rsidRDefault="00FA12FD" w:rsidP="00FA12FD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12.05.2020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 участникам закупки дополнительных требований, в рамках компетенции сообщает следующее.</w:t>
      </w:r>
    </w:p>
    <w:p w:rsidR="00FA12FD" w:rsidRDefault="00FA12FD" w:rsidP="00FA12FD">
      <w:pPr>
        <w:jc w:val="both"/>
      </w:pPr>
      <w: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FA12FD" w:rsidRDefault="00FA12FD" w:rsidP="00FA12FD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FA12FD" w:rsidRDefault="00FA12FD" w:rsidP="00FA12FD">
      <w:pPr>
        <w:jc w:val="both"/>
      </w:pPr>
      <w:r>
        <w:t>Пунктами 2.2 и 2.3 Приложения № 1 к Постановлению № 99 установлены дополнительные требования к участникам закупок на выполнение работ по строительству некапитального строения, сооружения (строений, сооружений), благоустройству территории и по ремонту, содержанию автомобильных дорог, если начальная (максимальная) цена контракта (цена лота) превышает 10 млн рублей.</w:t>
      </w:r>
    </w:p>
    <w:p w:rsidR="00FA12FD" w:rsidRDefault="00FA12FD" w:rsidP="00FA12FD">
      <w:pPr>
        <w:jc w:val="both"/>
      </w:pPr>
      <w:r>
        <w:t>С целью подтверждения соответствия участника закупки дополнительным требованиям, предусмотренным пунктами 2.2 и 2.3 Приложения № 1 к Постановлению № 99, участником закупки должен быть предоставлен хотя бы один контракт (договор) на выполнение, оказание соответствующих работ, услуг, установленных в указанных пунктах Приложения № 1 к Постановлению № 99.</w:t>
      </w:r>
    </w:p>
    <w:p w:rsidR="00FA12FD" w:rsidRDefault="00FA12FD" w:rsidP="00FA12FD">
      <w:pPr>
        <w:jc w:val="both"/>
      </w:pPr>
      <w:r>
        <w:t>Таким образом, с целью подтверждения соответствия участника закупки дополнительным требованиям, предусмотренным пунктами 2.2 и 2.3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</w:t>
      </w:r>
    </w:p>
    <w:p w:rsidR="00FA12FD" w:rsidRDefault="00FA12FD" w:rsidP="00FA12FD">
      <w:pPr>
        <w:jc w:val="both"/>
      </w:pPr>
      <w:r>
        <w:t>При этом, учитывая положения части 6 статьи 31 Закона № 44-ФЗ, заказчик не вправе устанавливать требования к участникам закупки в нарушение положений Закона № 44-ФЗ, в том числе Постановления № 99.</w:t>
      </w:r>
    </w:p>
    <w:p w:rsidR="00FA12FD" w:rsidRDefault="00FA12FD" w:rsidP="00FA12FD">
      <w:pPr>
        <w:jc w:val="both"/>
      </w:pPr>
      <w:r>
        <w:t>Установление требований к предмету контракта (договора), подтверждающего опыт выполнения работ, оказания услуг, а также к отсутствию неустоек, примененных к такому контракту (договору), пунктами 2.2 и 2.3 Приложения № 1 к Постановлению № 99 не предусмотрено.</w:t>
      </w:r>
    </w:p>
    <w:p w:rsidR="00FA12FD" w:rsidRDefault="00FA12FD" w:rsidP="00FA12FD">
      <w:pPr>
        <w:jc w:val="both"/>
      </w:pPr>
      <w:r>
        <w:lastRenderedPageBreak/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FA12FD" w:rsidRDefault="00FA12FD" w:rsidP="00FA12FD">
      <w:pPr>
        <w:jc w:val="right"/>
      </w:pPr>
      <w:r>
        <w:t>Заместитель директора Департамента</w:t>
      </w:r>
    </w:p>
    <w:p w:rsidR="00FA12FD" w:rsidRDefault="00FA12FD" w:rsidP="00FA12FD">
      <w:pPr>
        <w:jc w:val="right"/>
      </w:pPr>
      <w:r>
        <w:t>И.Ю.КУСТ</w:t>
      </w:r>
    </w:p>
    <w:p w:rsidR="00FA12FD" w:rsidRDefault="00FA12FD" w:rsidP="00FA12FD">
      <w:r>
        <w:t>11.06.2020</w:t>
      </w:r>
    </w:p>
    <w:p w:rsidR="00FA12FD" w:rsidRDefault="00FA12FD" w:rsidP="00FA12FD">
      <w:r>
        <w:t> </w:t>
      </w:r>
    </w:p>
    <w:p w:rsidR="00857F73" w:rsidRDefault="00857F73"/>
    <w:sectPr w:rsidR="0085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236"/>
    <w:multiLevelType w:val="multilevel"/>
    <w:tmpl w:val="A7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D"/>
    <w:rsid w:val="00857F73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C402E-3611-424C-B244-66B8B1A6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2FD"/>
    <w:rPr>
      <w:color w:val="0000FF"/>
      <w:u w:val="single"/>
    </w:rPr>
  </w:style>
  <w:style w:type="paragraph" w:customStyle="1" w:styleId="search-resultstext">
    <w:name w:val="search-results__text"/>
    <w:basedOn w:val="a"/>
    <w:rsid w:val="00FA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A12FD"/>
  </w:style>
  <w:style w:type="character" w:customStyle="1" w:styleId="b">
    <w:name w:val="b"/>
    <w:basedOn w:val="a0"/>
    <w:rsid w:val="00FA12FD"/>
  </w:style>
  <w:style w:type="paragraph" w:customStyle="1" w:styleId="search-resultslink-inherit">
    <w:name w:val="search-results__link-inherit"/>
    <w:basedOn w:val="a"/>
    <w:rsid w:val="00FA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2021-11-15T10:16:00Z</dcterms:created>
  <dcterms:modified xsi:type="dcterms:W3CDTF">2021-11-15T10:19:00Z</dcterms:modified>
</cp:coreProperties>
</file>