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A42" w:rsidRDefault="00B37A42" w:rsidP="00B37A42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B37A42" w:rsidRDefault="00B37A42" w:rsidP="00B37A4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B37A42" w:rsidRDefault="00B37A42" w:rsidP="00B37A4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B37A42" w:rsidRDefault="00B37A42" w:rsidP="00B37A4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26 мая 2020 г. № 24-05-07/44247</w:t>
      </w:r>
    </w:p>
    <w:p w:rsidR="00B37A42" w:rsidRDefault="00B37A42" w:rsidP="00B37A42">
      <w:pPr>
        <w:rPr>
          <w:rFonts w:ascii="Times New Roman" w:hAnsi="Times New Roman" w:cs="Times New Roman"/>
        </w:rPr>
      </w:pPr>
      <w:r>
        <w:t> </w:t>
      </w:r>
    </w:p>
    <w:p w:rsidR="00B37A42" w:rsidRDefault="00B37A42" w:rsidP="00B37A42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от 23.04.2020 по вопросу применения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списания банком на основании распоряжения оператора о переводе денежных средств в размере платы с лица, с которым заключается контракт, признанного уклонившимся от заключения контракта, из денежных средств, заблокированных на специальном счете участника закупки, в размере обеспечения заявки, в рамках компетенции сообщает следующее.</w:t>
      </w:r>
    </w:p>
    <w:p w:rsidR="00B37A42" w:rsidRDefault="00B37A42" w:rsidP="00B37A42">
      <w:pPr>
        <w:jc w:val="both"/>
      </w:pPr>
      <w:r>
        <w:t>В соответствии с положениями частей 8 и 15 статьи 44 Закона № 44-ФЗ блокирование денежных средств победителя закупки прекращается только в случае заключения контракта или включения информации о победителе такой закупки в реестр недобросовестных поставщиков в случае его уклонения от заключения контракта.</w:t>
      </w:r>
    </w:p>
    <w:p w:rsidR="00B37A42" w:rsidRDefault="00B37A42" w:rsidP="00B37A42">
      <w:pPr>
        <w:jc w:val="both"/>
      </w:pPr>
      <w:r>
        <w:t>В случае включения информации об участнике закупки в реестр недобросовестных поставщиков в случае его уклонения от заключения контракта денежные средства в размере обеспечения заявки подлежат перечислению заказчику в полном объеме.</w:t>
      </w:r>
    </w:p>
    <w:p w:rsidR="00B37A42" w:rsidRDefault="00B37A42" w:rsidP="00B37A42">
      <w:pPr>
        <w:jc w:val="both"/>
      </w:pPr>
      <w:r>
        <w:t>В соответствии с частью 4 статьи 24.1 Закона № 44-ФЗ и пунктом 1 постановления Правительства Российской Федерации от 10.05.2018 № 564 (далее - Правила) оператор вправе взимать плату с лица, с которым заключается контракт.</w:t>
      </w:r>
    </w:p>
    <w:p w:rsidR="00B37A42" w:rsidRDefault="00B37A42" w:rsidP="00B37A42">
      <w:pPr>
        <w:jc w:val="both"/>
      </w:pPr>
      <w:r>
        <w:t>Пунктом 7 Правил установлено, что оператор электронной площадки, оператор специализированной площадки не позднее одного рабочего дня со дня заключения контракта или размещения в единой информационной системе протокола о признании победителя электронной процедуры уклонившимся от заключения контракта вправе предъявить распоряжение о переводе денежных средств в размере платы к специальному счету.</w:t>
      </w:r>
    </w:p>
    <w:p w:rsidR="00B37A42" w:rsidRDefault="00B37A42" w:rsidP="00B37A42">
      <w:pPr>
        <w:jc w:val="both"/>
      </w:pPr>
      <w:r>
        <w:t xml:space="preserve">Согласно </w:t>
      </w:r>
      <w:proofErr w:type="gramStart"/>
      <w:r>
        <w:t>Правилам</w:t>
      </w:r>
      <w:proofErr w:type="gramEnd"/>
      <w:r>
        <w:t xml:space="preserve"> оператор электронной площадки вправе предъявить распоряжение о переводе денежных средств в размере платы к специальному счету независимо от того, осуществлялось ли блокирование денежных средств непосредственно на этом специальном счете.</w:t>
      </w:r>
    </w:p>
    <w:p w:rsidR="00B37A42" w:rsidRDefault="00B37A42" w:rsidP="00B37A42">
      <w:pPr>
        <w:jc w:val="both"/>
      </w:pPr>
      <w:r>
        <w:t>При этом отмечаем, что законодательством Российской Федерации и иными нормативными правовыми актами о контрактной системе в сфере закупок не предусмотрено осуществление списания денежных средств в отношении уже заблокированных денежных средств, в том числе на основании предъявленного к специальному счету распоряжения оператора электронной площадки о переводе денежных средств при взимании платы с участника закупки.</w:t>
      </w:r>
    </w:p>
    <w:p w:rsidR="00B37A42" w:rsidRDefault="00B37A42" w:rsidP="00B37A42">
      <w:pPr>
        <w:jc w:val="both"/>
      </w:pPr>
      <w:r>
        <w:t>Денежные средства в размере обеспечения заявки, заблокированные на специальном счете участника закупки, по сути обеспечивают обязательства участника закупки перед бюджетами бюджетной системы Российской Федерации, за нарушение которых осуществляется списание денежных средств в размере обеспечения заявки, которое должно осуществиться в полном объеме и в срок, предусмотренный законодательством Российской Федерации и иными нормативными правовыми актами о контрактной системе в сфере закупок. </w:t>
      </w:r>
    </w:p>
    <w:p w:rsidR="00B37A42" w:rsidRDefault="00B37A42" w:rsidP="00B37A42">
      <w:pPr>
        <w:jc w:val="right"/>
      </w:pPr>
      <w:r>
        <w:t>Заместитель директора Департамента</w:t>
      </w:r>
    </w:p>
    <w:p w:rsidR="00B37A42" w:rsidRDefault="00B37A42" w:rsidP="00B37A42">
      <w:pPr>
        <w:jc w:val="right"/>
      </w:pPr>
      <w:r>
        <w:lastRenderedPageBreak/>
        <w:t>И.Ю.КУСТ</w:t>
      </w:r>
    </w:p>
    <w:p w:rsidR="00B37A42" w:rsidRDefault="00B37A42" w:rsidP="00B37A42">
      <w:r>
        <w:t>26.05.2020</w:t>
      </w:r>
    </w:p>
    <w:p w:rsidR="00B37A42" w:rsidRDefault="00B37A42" w:rsidP="00B37A42">
      <w:r>
        <w:t> </w:t>
      </w:r>
    </w:p>
    <w:p w:rsidR="00D74A72" w:rsidRPr="006B3C35" w:rsidRDefault="00D74A72">
      <w:pPr>
        <w:rPr>
          <w:lang w:val="en-US"/>
        </w:rPr>
      </w:pPr>
    </w:p>
    <w:sectPr w:rsidR="00D74A72" w:rsidRPr="006B3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A42"/>
    <w:rsid w:val="006B3C35"/>
    <w:rsid w:val="00B37A42"/>
    <w:rsid w:val="00D74A72"/>
    <w:rsid w:val="00F0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EF77F3-B7FF-499F-868E-D80E1124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7A42"/>
    <w:rPr>
      <w:color w:val="0000FF"/>
      <w:u w:val="single"/>
    </w:rPr>
  </w:style>
  <w:style w:type="character" w:customStyle="1" w:styleId="blk">
    <w:name w:val="blk"/>
    <w:basedOn w:val="a0"/>
    <w:rsid w:val="00B37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2021-11-26T11:51:00Z</dcterms:created>
  <dcterms:modified xsi:type="dcterms:W3CDTF">2021-11-26T12:04:00Z</dcterms:modified>
</cp:coreProperties>
</file>