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647" w:rsidRDefault="00632647" w:rsidP="0063264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632647" w:rsidRDefault="00632647" w:rsidP="0063264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632647" w:rsidRDefault="00632647" w:rsidP="0063264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632647" w:rsidRDefault="00632647" w:rsidP="0063264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19 мая 2020 г. № 24-05-07/41293</w:t>
      </w:r>
    </w:p>
    <w:p w:rsidR="00632647" w:rsidRDefault="00632647" w:rsidP="00632647">
      <w:pPr>
        <w:rPr>
          <w:rFonts w:ascii="Times New Roman" w:hAnsi="Times New Roman" w:cs="Times New Roman"/>
        </w:rPr>
      </w:pPr>
      <w:r>
        <w:t> </w:t>
      </w:r>
    </w:p>
    <w:p w:rsidR="00632647" w:rsidRDefault="00632647" w:rsidP="00632647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16.04.2020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срока действия банковской гарантии в случае продления срока окончания подачи заявок на участие в электронном аукционе, в рамках компетенции сообщает следующее.</w:t>
      </w:r>
    </w:p>
    <w:p w:rsidR="00632647" w:rsidRDefault="00632647" w:rsidP="00632647">
      <w:pPr>
        <w:jc w:val="both"/>
      </w:pPr>
      <w:r>
        <w:t>Банковская гарантия, предоставленная в качестве обеспечения заявки на участие в закупке, должна содержать указание на срок ее действия, который в соответствии с частью 4 статьи 44 Закона № 44-ФЗ должен составлять не менее чем два месяца с даты окончания срока подачи заявок.</w:t>
      </w:r>
    </w:p>
    <w:p w:rsidR="00632647" w:rsidRDefault="00632647" w:rsidP="00632647">
      <w:pPr>
        <w:jc w:val="both"/>
      </w:pPr>
      <w:r>
        <w:t>В соответствии с частью 6 статьи 63 Закона № 44-ФЗ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таком аукционе, при этом продлив срок подачи заявок на участие в таком аукционе.</w:t>
      </w:r>
    </w:p>
    <w:p w:rsidR="00632647" w:rsidRDefault="00632647" w:rsidP="00632647">
      <w:pPr>
        <w:jc w:val="both"/>
      </w:pPr>
      <w:r>
        <w:t>Таким образом, срок действия банковской гарантии, предоставленной участником электронного аукциона для целей обеспечения заявки на участие в электронном аукционе, должен составлять не менее чем два месяца с даты окончания срока подачи заявок.</w:t>
      </w:r>
    </w:p>
    <w:p w:rsidR="00632647" w:rsidRDefault="00632647" w:rsidP="00632647">
      <w:pPr>
        <w:jc w:val="both"/>
      </w:pPr>
      <w:r>
        <w:t>В случае если заказчиком внесены изменения в извещение о проведении электронного аукциона и срок подачи заявок продлен в соответствии с требованиями части 6 статьи 63 Закона № 44-ФЗ, срок действия такой банковской гарантии должен составлять не менее чем два месяца с новой даты окончания срока подачи заявок.</w:t>
      </w:r>
    </w:p>
    <w:p w:rsidR="00632647" w:rsidRDefault="00632647" w:rsidP="00632647">
      <w:pPr>
        <w:jc w:val="both"/>
      </w:pPr>
      <w:r>
        <w:t>Дополнительно сообщаем, что согласно части 11 статьи 45 Закона № 44-ФЗ банк, выдавший банковскую гарантию, не позднее одного рабочего дня, следующего за датой ее выдачи, или дня внесения изменений в условия банковской гарантии включает указанные в части 9 статьи 45 Закона № 44-ФЗ информацию и документы в реестр банковских гарантий либо в указанные сроки направляет в соответствии с порядком формирования и ведения закрытого реестра банковских гарантий, утвержденным Постановлением Правительства Российской Федерации от 08.11.2013 № 1005, информацию для включения в закрытый реестр банковских гарантий. </w:t>
      </w:r>
    </w:p>
    <w:bookmarkEnd w:id="0"/>
    <w:p w:rsidR="00632647" w:rsidRDefault="00632647" w:rsidP="00632647">
      <w:pPr>
        <w:jc w:val="right"/>
      </w:pPr>
      <w:r>
        <w:t>Заместитель директора Департамента</w:t>
      </w:r>
    </w:p>
    <w:p w:rsidR="00632647" w:rsidRDefault="00632647" w:rsidP="00632647">
      <w:pPr>
        <w:jc w:val="right"/>
      </w:pPr>
      <w:r>
        <w:t>И.Ю.КУСТ</w:t>
      </w:r>
    </w:p>
    <w:p w:rsidR="00632647" w:rsidRDefault="00632647" w:rsidP="00632647">
      <w:r>
        <w:t>19.05.2020</w:t>
      </w:r>
    </w:p>
    <w:p w:rsidR="00D74A72" w:rsidRDefault="00D74A72"/>
    <w:sectPr w:rsidR="00D74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47"/>
    <w:rsid w:val="00632647"/>
    <w:rsid w:val="00D7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A1341-A2CB-4B6C-9075-F4550CF6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2647"/>
    <w:rPr>
      <w:color w:val="0000FF"/>
      <w:u w:val="single"/>
    </w:rPr>
  </w:style>
  <w:style w:type="character" w:customStyle="1" w:styleId="blk">
    <w:name w:val="blk"/>
    <w:basedOn w:val="a0"/>
    <w:rsid w:val="00632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2021-11-26T12:09:00Z</dcterms:created>
  <dcterms:modified xsi:type="dcterms:W3CDTF">2021-11-26T12:13:00Z</dcterms:modified>
</cp:coreProperties>
</file>