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D1D" w:rsidRDefault="000D6D1D" w:rsidP="000D6D1D">
      <w:pPr>
        <w:jc w:val="center"/>
        <w:rPr>
          <w:rFonts w:ascii="Arial" w:hAnsi="Arial" w:cs="Arial"/>
          <w:b/>
          <w:bCs/>
        </w:rPr>
      </w:pPr>
      <w:r>
        <w:rPr>
          <w:rFonts w:ascii="Arial" w:hAnsi="Arial" w:cs="Arial"/>
          <w:b/>
          <w:bCs/>
        </w:rPr>
        <w:t>МИНИСТЕРСТВО ФИНАНСОВ РОССИЙСКОЙ ФЕДЕРАЦИИ</w:t>
      </w:r>
    </w:p>
    <w:p w:rsidR="000D6D1D" w:rsidRDefault="000D6D1D" w:rsidP="000D6D1D">
      <w:pPr>
        <w:jc w:val="center"/>
        <w:rPr>
          <w:rFonts w:ascii="Arial" w:hAnsi="Arial" w:cs="Arial"/>
          <w:b/>
          <w:bCs/>
        </w:rPr>
      </w:pPr>
      <w:r>
        <w:rPr>
          <w:rFonts w:ascii="Arial" w:hAnsi="Arial" w:cs="Arial"/>
          <w:b/>
          <w:bCs/>
        </w:rPr>
        <w:t> </w:t>
      </w:r>
    </w:p>
    <w:p w:rsidR="000D6D1D" w:rsidRDefault="000D6D1D" w:rsidP="000D6D1D">
      <w:pPr>
        <w:jc w:val="center"/>
        <w:rPr>
          <w:rFonts w:ascii="Arial" w:hAnsi="Arial" w:cs="Arial"/>
          <w:b/>
          <w:bCs/>
        </w:rPr>
      </w:pPr>
      <w:r>
        <w:rPr>
          <w:rFonts w:ascii="Arial" w:hAnsi="Arial" w:cs="Arial"/>
          <w:b/>
          <w:bCs/>
        </w:rPr>
        <w:t>ПИСЬМО</w:t>
      </w:r>
    </w:p>
    <w:p w:rsidR="000D6D1D" w:rsidRDefault="000D6D1D" w:rsidP="000D6D1D">
      <w:pPr>
        <w:jc w:val="center"/>
        <w:rPr>
          <w:rFonts w:ascii="Arial" w:hAnsi="Arial" w:cs="Arial"/>
          <w:b/>
          <w:bCs/>
        </w:rPr>
      </w:pPr>
      <w:r>
        <w:rPr>
          <w:rFonts w:ascii="Arial" w:hAnsi="Arial" w:cs="Arial"/>
          <w:b/>
          <w:bCs/>
        </w:rPr>
        <w:t>от 3 июня 2020 г. № 24-05-07/47358</w:t>
      </w:r>
    </w:p>
    <w:p w:rsidR="000D6D1D" w:rsidRDefault="000D6D1D" w:rsidP="000D6D1D">
      <w:pPr>
        <w:jc w:val="both"/>
        <w:rPr>
          <w:rFonts w:ascii="Times New Roman" w:hAnsi="Times New Roman" w:cs="Times New Roman"/>
        </w:rPr>
      </w:pPr>
      <w:bookmarkStart w:id="0" w:name="_GoBack"/>
      <w:r>
        <w:t> </w:t>
      </w:r>
    </w:p>
    <w:p w:rsidR="000D6D1D" w:rsidRDefault="000D6D1D" w:rsidP="000D6D1D">
      <w:pPr>
        <w:jc w:val="both"/>
      </w:pPr>
      <w:r>
        <w:t>Департамент бюджетной политики в сфере контрактной системы Минфина России (далее - Департамент), рассмотрев обращение от 27.05.2020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закупки у единственного поставщика (подрядчика, исполнителя), в рамках компетенции сообщает следующее.</w:t>
      </w:r>
    </w:p>
    <w:p w:rsidR="000D6D1D" w:rsidRDefault="000D6D1D" w:rsidP="000D6D1D">
      <w:pPr>
        <w:jc w:val="both"/>
      </w:pPr>
      <w:r>
        <w:t>Согласно части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0D6D1D" w:rsidRDefault="000D6D1D" w:rsidP="000D6D1D">
      <w:pPr>
        <w:jc w:val="both"/>
      </w:pPr>
      <w:r>
        <w:t>Заказчик самостоятельно выбирает способ определения поставщика (подрядчика, исполнителя) с учетом требований и ограничений, установленных Законом № 44-ФЗ.</w:t>
      </w:r>
    </w:p>
    <w:p w:rsidR="000D6D1D" w:rsidRDefault="000D6D1D" w:rsidP="000D6D1D">
      <w:pPr>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0D6D1D" w:rsidRDefault="000D6D1D" w:rsidP="000D6D1D">
      <w:pPr>
        <w:jc w:val="both"/>
      </w:pPr>
      <w:r>
        <w:t>В соответствии с пунктом 17 части 1 статьи 93 Закона № 44-ФЗ закупка у единственного поставщика (подрядчика, исполнителя) может осуществляться в случае заключения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(театральным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0D6D1D" w:rsidRDefault="000D6D1D" w:rsidP="000D6D1D">
      <w:pPr>
        <w:jc w:val="both"/>
      </w:pPr>
      <w:r>
        <w:t>Таким образом, заказчик, в том числе образовательное учреждение, вправе заключить с лицами, указанными в пункте 17 части 1 статьи 93 Закона № 44-ФЗ, контракт, предметом которого являются изготовление и поставка в том числе музыкальных инструментов, необходимых для создания и (или) исполнения произведений образовательными учреждениями.</w:t>
      </w:r>
    </w:p>
    <w:p w:rsidR="000D6D1D" w:rsidRDefault="000D6D1D" w:rsidP="000D6D1D">
      <w:pPr>
        <w:jc w:val="both"/>
      </w:pPr>
      <w:r>
        <w:t>При этом указанные в пункте 17 части 1 статьи 93 Закона № 44-ФЗ лица, с которыми может быть заключен контракт, не ограничиваются лицами, являющимися производителями.</w:t>
      </w:r>
    </w:p>
    <w:p w:rsidR="000D6D1D" w:rsidRDefault="000D6D1D" w:rsidP="000D6D1D">
      <w:pPr>
        <w:jc w:val="both"/>
      </w:pPr>
      <w:r>
        <w:lastRenderedPageBreak/>
        <w:t>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w:t>
      </w:r>
    </w:p>
    <w:p w:rsidR="000D6D1D" w:rsidRDefault="000D6D1D" w:rsidP="000D6D1D">
      <w:pPr>
        <w:jc w:val="both"/>
      </w:pPr>
      <w:r>
        <w:t>Дополнительно сообщаем, что 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0D6D1D" w:rsidRDefault="000D6D1D" w:rsidP="000D6D1D">
      <w:pPr>
        <w:jc w:val="both"/>
      </w:pPr>
      <w:r>
        <w:t>При этом 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w:t>
      </w:r>
    </w:p>
    <w:p w:rsidR="000D6D1D" w:rsidRDefault="000D6D1D" w:rsidP="000D6D1D">
      <w:pPr>
        <w:jc w:val="both"/>
      </w:pPr>
      <w:r>
        <w:t>Кроме того,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bookmarkEnd w:id="0"/>
    <w:p w:rsidR="000D6D1D" w:rsidRDefault="000D6D1D" w:rsidP="000D6D1D">
      <w:pPr>
        <w:jc w:val="right"/>
      </w:pPr>
      <w:r>
        <w:t>Заместитель директора Департамента</w:t>
      </w:r>
    </w:p>
    <w:p w:rsidR="000D6D1D" w:rsidRDefault="000D6D1D" w:rsidP="000D6D1D">
      <w:pPr>
        <w:jc w:val="right"/>
      </w:pPr>
      <w:r>
        <w:t>И.Ю.КУСТ</w:t>
      </w:r>
    </w:p>
    <w:p w:rsidR="000D6D1D" w:rsidRDefault="000D6D1D" w:rsidP="000D6D1D">
      <w:r>
        <w:t>03.06.2020</w:t>
      </w:r>
    </w:p>
    <w:p w:rsidR="000D6D1D" w:rsidRDefault="000D6D1D" w:rsidP="000D6D1D"/>
    <w:p w:rsidR="00260898" w:rsidRDefault="00260898"/>
    <w:sectPr w:rsidR="00260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D1D"/>
    <w:rsid w:val="000D6D1D"/>
    <w:rsid w:val="00260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96FCD-7D0C-4BDE-85E7-39E32BB7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D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6D1D"/>
    <w:rPr>
      <w:color w:val="0000FF"/>
      <w:u w:val="single"/>
    </w:rPr>
  </w:style>
  <w:style w:type="character" w:customStyle="1" w:styleId="blk">
    <w:name w:val="blk"/>
    <w:basedOn w:val="a0"/>
    <w:rsid w:val="000D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663</Words>
  <Characters>3780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2021-11-29T09:50:00Z</dcterms:created>
  <dcterms:modified xsi:type="dcterms:W3CDTF">2021-11-29T09:57:00Z</dcterms:modified>
</cp:coreProperties>
</file>