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C27" w:rsidRDefault="00FD2C27" w:rsidP="00FD2C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D2C27" w:rsidRDefault="00FD2C27" w:rsidP="00FD2C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D2C27" w:rsidRDefault="00FD2C27" w:rsidP="00FD2C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D2C27" w:rsidRDefault="00FD2C27" w:rsidP="00FD2C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24-03-08/62497</w:t>
      </w:r>
    </w:p>
    <w:p w:rsidR="00FD2C27" w:rsidRDefault="00FD2C27" w:rsidP="00FD2C27">
      <w:pPr>
        <w:rPr>
          <w:rFonts w:ascii="Times New Roman" w:hAnsi="Times New Roman" w:cs="Times New Roman"/>
        </w:rPr>
      </w:pPr>
      <w:r>
        <w:t> </w:t>
      </w:r>
    </w:p>
    <w:p w:rsidR="00FD2C27" w:rsidRDefault="00FD2C27" w:rsidP="00FD2C2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порядка применения части 8.1 статьи 96 Закона № 44-ФЗ (в редакции Федерального закона от 1 апреля 2020 № 98-ФЗ), сообщает следующее.</w:t>
      </w:r>
    </w:p>
    <w:p w:rsidR="00FD2C27" w:rsidRDefault="00FD2C27" w:rsidP="00FD2C2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D2C27" w:rsidRDefault="00FD2C27" w:rsidP="00FD2C2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D2C27" w:rsidRDefault="00FD2C27" w:rsidP="00FD2C27">
      <w:pPr>
        <w:jc w:val="both"/>
      </w:pPr>
      <w:r>
        <w:t>Вместе с тем полагаем необходимым отметить, что согласно части 8.1 статьи 96 Закона № 44-ФЗ (в редакции Федерального закона от 1 апреля 2020 № 98-ФЗ)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FD2C27" w:rsidRDefault="00FD2C27" w:rsidP="00FD2C27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FD2C27" w:rsidRDefault="00FD2C27" w:rsidP="00FD2C27">
      <w:pPr>
        <w:jc w:val="both"/>
      </w:pPr>
      <w:r>
        <w:t xml:space="preserve">Таким образом, в соответствии с частью 8.1 статьи 96 Закона № 44-ФЗ участник закупки освобождается от предоставления обеспечения исполнения контракта, в том числе от обеспечения гарантийных обязательств (если требование о предоставлении обеспечения гарантийных обязательств было установлено заказчиком в соответствии с частью 4 статьи 33 Закона № 44-ФЗ),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контрактов, заключенных в течение трех лет до даты подачи заявки на участие в закупке. При этом такие контракты должны </w:t>
      </w:r>
      <w:r>
        <w:lastRenderedPageBreak/>
        <w:t>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FD2C27" w:rsidRDefault="00FD2C27" w:rsidP="00FD2C27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FD2C27" w:rsidRDefault="00FD2C27" w:rsidP="00FD2C27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 </w:t>
      </w:r>
    </w:p>
    <w:bookmarkEnd w:id="0"/>
    <w:p w:rsidR="00FD2C27" w:rsidRDefault="00FD2C27" w:rsidP="00FD2C27">
      <w:pPr>
        <w:jc w:val="right"/>
      </w:pPr>
      <w:r>
        <w:t>Заместитель директора Департамента</w:t>
      </w:r>
    </w:p>
    <w:p w:rsidR="00FD2C27" w:rsidRDefault="00FD2C27" w:rsidP="00FD2C27">
      <w:pPr>
        <w:jc w:val="right"/>
      </w:pPr>
      <w:r>
        <w:t>Д.А.ГОТОВЦЕВ</w:t>
      </w:r>
    </w:p>
    <w:p w:rsidR="00FD2C27" w:rsidRDefault="00FD2C27" w:rsidP="00FD2C27">
      <w:r>
        <w:t>17.07.2020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27"/>
    <w:rsid w:val="00BD794E"/>
    <w:rsid w:val="00FD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9C97A-DA66-44FA-9645-4AEDAA0D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C27"/>
    <w:rPr>
      <w:color w:val="0000FF"/>
      <w:u w:val="single"/>
    </w:rPr>
  </w:style>
  <w:style w:type="character" w:customStyle="1" w:styleId="blk">
    <w:name w:val="blk"/>
    <w:basedOn w:val="a0"/>
    <w:rsid w:val="00FD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2021-12-01T11:32:00Z</dcterms:created>
  <dcterms:modified xsi:type="dcterms:W3CDTF">2021-12-01T11:36:00Z</dcterms:modified>
</cp:coreProperties>
</file>