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476" w:rsidRDefault="00310476" w:rsidP="003104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10476" w:rsidRDefault="00310476" w:rsidP="003104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10476" w:rsidRDefault="00310476" w:rsidP="003104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10476" w:rsidRDefault="00310476" w:rsidP="003104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14 июля 2020 г. № 24-03-08/61165</w:t>
      </w:r>
    </w:p>
    <w:p w:rsidR="00310476" w:rsidRDefault="00310476" w:rsidP="00310476">
      <w:r>
        <w:t> </w:t>
      </w:r>
      <w:bookmarkStart w:id="0" w:name="_GoBack"/>
      <w:bookmarkEnd w:id="0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в реестре контрактов, заключенных заказчиками (далее - реестр контрактов), сообщает следующее.</w:t>
      </w:r>
    </w:p>
    <w:p w:rsidR="00310476" w:rsidRDefault="00310476" w:rsidP="00310476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10476" w:rsidRDefault="00310476" w:rsidP="00310476">
      <w:pPr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310476" w:rsidRDefault="00310476" w:rsidP="00310476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10476" w:rsidRDefault="00310476" w:rsidP="00310476">
      <w:pPr>
        <w:jc w:val="both"/>
      </w:pPr>
      <w:r>
        <w:t>Вместе с тем Департамент в рамках своей компетенции считает необходимым отметить, что в соответствии с частью 6 статьи 103 Закона № 44-ФЗ порядок ведения реестра контрактов устанавливается Правительством Российской Федерации.</w:t>
      </w:r>
    </w:p>
    <w:p w:rsidR="00310476" w:rsidRDefault="00310476" w:rsidP="00310476">
      <w:pPr>
        <w:jc w:val="both"/>
      </w:pPr>
      <w:r>
        <w:t>Так, Правила ведения реестра контрактов, заключенных заказчиками, утверждены постановлением Правительства Российской Федерации от 28 ноября 2013 г. № 1084 (далее - Правила).</w:t>
      </w:r>
    </w:p>
    <w:p w:rsidR="00310476" w:rsidRDefault="00310476" w:rsidP="00310476">
      <w:pPr>
        <w:jc w:val="both"/>
      </w:pPr>
      <w:r>
        <w:t>Пунктом 2 Правил установлен перечень информации и документов, подлежащих включению в реестр контрактов.</w:t>
      </w:r>
    </w:p>
    <w:p w:rsidR="00310476" w:rsidRDefault="00310476" w:rsidP="00310476">
      <w:pPr>
        <w:jc w:val="both"/>
      </w:pPr>
      <w:r>
        <w:t>В соответствии с подпунктом "е" пункта 2 Правил в реестр контрактов включается информация об указанном в контракте объекте закупки, цене контракта (отдельного этапа исполнения контракта) с указанием размера аванса (если контрактом предусмотрена выплата аванса), размере аванса в отношении каждого этапа исполнения контракта в виде процента от цены соответствующего этапа (если контрактом предусмотрены его поэтапное исполнение и выплата аванса), информация о цене единицы товара, работы или услуги, сроке исполнения контракта (отдельного этапа исполнения контракта), наименовании страны происхождения товара (при осуществлении закупки товара, в том числе поставляемого заказчику при выполнении закупаемых работ, оказании закупаемых услуг) с учетом положений подпункта "р" указанного пункта, а также информация об иных характеристиках объектов закупки.</w:t>
      </w:r>
    </w:p>
    <w:p w:rsidR="00310476" w:rsidRDefault="00310476" w:rsidP="00310476">
      <w:pPr>
        <w:jc w:val="both"/>
      </w:pPr>
      <w:r>
        <w:lastRenderedPageBreak/>
        <w:t>Таким образом, информация об объекте закупки, в том числе о стране происхождения товара, включается в реестр контрактов только в отношении поставляемого заказчику товара, в том числе поставляемого при выполнении закупаемых работ, оказании закупаемых услуг.</w:t>
      </w:r>
    </w:p>
    <w:p w:rsidR="00310476" w:rsidRDefault="00310476" w:rsidP="00310476">
      <w:pPr>
        <w:jc w:val="both"/>
      </w:pPr>
      <w:r>
        <w:t>При этом частью 2 статьи 16 Закона № 44-ФЗ предусмотрен перечень информации, включаемой в планы-графики, который не предусматривает наличие информации о стране происхождения товара в плане-графике.</w:t>
      </w:r>
    </w:p>
    <w:p w:rsidR="00310476" w:rsidRDefault="00310476" w:rsidP="00310476">
      <w:pPr>
        <w:jc w:val="both"/>
      </w:pPr>
      <w:r>
        <w:t>Дополнительно отмечаем, что в соответствии с пунктом 1 постановления Правительства Российской Федерации от 13 апреля 2017 г.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 части 1 статьи 103 Закона №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 </w:t>
      </w:r>
    </w:p>
    <w:p w:rsidR="00310476" w:rsidRDefault="00310476" w:rsidP="00310476">
      <w:pPr>
        <w:jc w:val="right"/>
      </w:pPr>
      <w:r>
        <w:t>Заместитель директора Департамента</w:t>
      </w:r>
    </w:p>
    <w:p w:rsidR="00310476" w:rsidRDefault="00310476" w:rsidP="00310476">
      <w:pPr>
        <w:jc w:val="right"/>
      </w:pPr>
      <w:r>
        <w:t>Д.А.ГОТОВЦЕВ</w:t>
      </w:r>
    </w:p>
    <w:p w:rsidR="00310476" w:rsidRDefault="00310476" w:rsidP="00310476">
      <w:r>
        <w:t>14.07.2020</w:t>
      </w:r>
    </w:p>
    <w:p w:rsidR="00310476" w:rsidRDefault="00310476" w:rsidP="00310476">
      <w:r>
        <w:t> </w:t>
      </w:r>
    </w:p>
    <w:p w:rsidR="00D763D0" w:rsidRDefault="00D763D0"/>
    <w:sectPr w:rsidR="00D7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76"/>
    <w:rsid w:val="00310476"/>
    <w:rsid w:val="00D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3C7C2-2276-4E3C-BE98-13CC62F7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476"/>
    <w:rPr>
      <w:color w:val="0000FF"/>
      <w:u w:val="single"/>
    </w:rPr>
  </w:style>
  <w:style w:type="character" w:customStyle="1" w:styleId="blk">
    <w:name w:val="blk"/>
    <w:basedOn w:val="a0"/>
    <w:rsid w:val="00310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2021-12-03T10:40:00Z</dcterms:created>
  <dcterms:modified xsi:type="dcterms:W3CDTF">2021-12-03T10:42:00Z</dcterms:modified>
</cp:coreProperties>
</file>