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18" w:rsidRDefault="00C21C18" w:rsidP="00C21C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21C18" w:rsidRDefault="00C21C18" w:rsidP="00C21C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21C18" w:rsidRDefault="00C21C18" w:rsidP="00C21C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21C18" w:rsidRDefault="00C21C18" w:rsidP="00C21C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24-03-07/37038</w:t>
      </w:r>
    </w:p>
    <w:p w:rsidR="00C21C18" w:rsidRDefault="00C21C18" w:rsidP="00C21C18">
      <w:pPr>
        <w:jc w:val="both"/>
        <w:rPr>
          <w:rFonts w:ascii="Times New Roman" w:hAnsi="Times New Roman" w:cs="Times New Roman"/>
        </w:rPr>
      </w:pPr>
      <w:r>
        <w:t> </w:t>
      </w:r>
    </w:p>
    <w:p w:rsidR="00C21C18" w:rsidRDefault="00C21C18" w:rsidP="00C21C1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C21C18" w:rsidRDefault="00C21C18" w:rsidP="00C21C1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21C18" w:rsidRDefault="00C21C18" w:rsidP="00C21C1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21C18" w:rsidRDefault="00C21C18" w:rsidP="00C21C18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44-ФЗ).</w:t>
      </w:r>
    </w:p>
    <w:p w:rsidR="00C21C18" w:rsidRDefault="00C21C18" w:rsidP="00C21C18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C21C18" w:rsidRDefault="00C21C18" w:rsidP="00C21C18">
      <w:pPr>
        <w:jc w:val="both"/>
      </w:pPr>
      <w:r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</w:t>
      </w:r>
      <w:r>
        <w:lastRenderedPageBreak/>
        <w:t>исполнительного органа государственной власти субъекта Российской Федерации, местной администрации не требуется.</w:t>
      </w:r>
    </w:p>
    <w:p w:rsidR="00C21C18" w:rsidRDefault="00C21C18" w:rsidP="00C21C18">
      <w:pPr>
        <w:jc w:val="both"/>
      </w:pPr>
      <w:r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21C18" w:rsidRDefault="00C21C18" w:rsidP="00C21C18">
      <w:pPr>
        <w:jc w:val="both"/>
      </w:pPr>
      <w:r>
        <w:t xml:space="preserve">Таким образом, часть 65 статьи 112 Закона № 44-ФЗ предусматривает возможность на основании решения высшего исполнительного органа государственной власти субъекта Российской Федерации по соглашению сторон вносить изменения в заключенные заказчиками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  <w:bookmarkStart w:id="0" w:name="_GoBack"/>
      <w:bookmarkEnd w:id="0"/>
      <w:r>
        <w:t> </w:t>
      </w:r>
    </w:p>
    <w:p w:rsidR="00C21C18" w:rsidRDefault="00C21C18" w:rsidP="00C21C18">
      <w:pPr>
        <w:jc w:val="right"/>
      </w:pPr>
      <w:r>
        <w:t>Заместитель директора Департамента</w:t>
      </w:r>
    </w:p>
    <w:p w:rsidR="00C21C18" w:rsidRDefault="00C21C18" w:rsidP="00C21C18">
      <w:pPr>
        <w:jc w:val="right"/>
      </w:pPr>
      <w:r>
        <w:t>Д.А.ГОТОВЦЕВ</w:t>
      </w:r>
    </w:p>
    <w:p w:rsidR="00C21C18" w:rsidRDefault="00C21C18" w:rsidP="00C21C18">
      <w:r>
        <w:t>07.05.2020</w:t>
      </w:r>
    </w:p>
    <w:p w:rsidR="00C21C18" w:rsidRDefault="00C21C18" w:rsidP="00C21C18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0E7153" w:rsidRDefault="000E7153"/>
    <w:sectPr w:rsidR="000E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2EAC"/>
    <w:multiLevelType w:val="multilevel"/>
    <w:tmpl w:val="7EC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18"/>
    <w:rsid w:val="000E7153"/>
    <w:rsid w:val="00C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3017-0F73-4B8B-BEDA-B539A31D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C18"/>
    <w:rPr>
      <w:color w:val="0000FF"/>
      <w:u w:val="single"/>
    </w:rPr>
  </w:style>
  <w:style w:type="paragraph" w:customStyle="1" w:styleId="search-resultstext">
    <w:name w:val="search-results__text"/>
    <w:basedOn w:val="a"/>
    <w:rsid w:val="00C2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21C18"/>
  </w:style>
  <w:style w:type="character" w:customStyle="1" w:styleId="b">
    <w:name w:val="b"/>
    <w:basedOn w:val="a0"/>
    <w:rsid w:val="00C21C18"/>
  </w:style>
  <w:style w:type="paragraph" w:customStyle="1" w:styleId="search-resultslink-inherit">
    <w:name w:val="search-results__link-inherit"/>
    <w:basedOn w:val="a"/>
    <w:rsid w:val="00C2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2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2021-12-13T09:42:00Z</dcterms:created>
  <dcterms:modified xsi:type="dcterms:W3CDTF">2021-12-13T09:47:00Z</dcterms:modified>
</cp:coreProperties>
</file>