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70D1" w:rsidRDefault="00B470D1" w:rsidP="00B470D1">
      <w:r>
        <w:t> </w:t>
      </w:r>
    </w:p>
    <w:p w:rsidR="00B470D1" w:rsidRDefault="00B470D1" w:rsidP="00B470D1">
      <w:pPr>
        <w:jc w:val="center"/>
        <w:rPr>
          <w:rFonts w:ascii="Arial" w:hAnsi="Arial" w:cs="Arial"/>
          <w:b/>
          <w:bCs/>
        </w:rPr>
      </w:pPr>
      <w:r>
        <w:rPr>
          <w:rFonts w:ascii="Arial" w:hAnsi="Arial" w:cs="Arial"/>
          <w:b/>
          <w:bCs/>
        </w:rPr>
        <w:t>МИНИСТЕРСТВО ФИНАНСОВ РОССИЙСКОЙ ФЕДЕРАЦИИ</w:t>
      </w:r>
    </w:p>
    <w:p w:rsidR="00B470D1" w:rsidRDefault="00B470D1" w:rsidP="00B470D1">
      <w:pPr>
        <w:jc w:val="center"/>
        <w:rPr>
          <w:rFonts w:ascii="Arial" w:hAnsi="Arial" w:cs="Arial"/>
          <w:b/>
          <w:bCs/>
        </w:rPr>
      </w:pPr>
      <w:r>
        <w:rPr>
          <w:rFonts w:ascii="Arial" w:hAnsi="Arial" w:cs="Arial"/>
          <w:b/>
          <w:bCs/>
        </w:rPr>
        <w:t> </w:t>
      </w:r>
    </w:p>
    <w:p w:rsidR="00B470D1" w:rsidRDefault="00B470D1" w:rsidP="00B470D1">
      <w:pPr>
        <w:jc w:val="center"/>
        <w:rPr>
          <w:rFonts w:ascii="Arial" w:hAnsi="Arial" w:cs="Arial"/>
          <w:b/>
          <w:bCs/>
        </w:rPr>
      </w:pPr>
      <w:r>
        <w:rPr>
          <w:rFonts w:ascii="Arial" w:hAnsi="Arial" w:cs="Arial"/>
          <w:b/>
          <w:bCs/>
        </w:rPr>
        <w:t>ПИСЬМО</w:t>
      </w:r>
    </w:p>
    <w:p w:rsidR="00B470D1" w:rsidRDefault="00B470D1" w:rsidP="00B470D1">
      <w:pPr>
        <w:jc w:val="center"/>
        <w:rPr>
          <w:rFonts w:ascii="Arial" w:hAnsi="Arial" w:cs="Arial"/>
          <w:b/>
          <w:bCs/>
        </w:rPr>
      </w:pPr>
      <w:r>
        <w:rPr>
          <w:rFonts w:ascii="Arial" w:hAnsi="Arial" w:cs="Arial"/>
          <w:b/>
          <w:bCs/>
        </w:rPr>
        <w:t>от 17 июля 2020 г. № 24-03-06/62549</w:t>
      </w:r>
    </w:p>
    <w:p w:rsidR="00B470D1" w:rsidRDefault="00B470D1" w:rsidP="00B470D1">
      <w:pPr>
        <w:rPr>
          <w:rFonts w:ascii="Times New Roman" w:hAnsi="Times New Roman" w:cs="Times New Roman"/>
        </w:rPr>
      </w:pPr>
      <w:r>
        <w:t> </w:t>
      </w:r>
    </w:p>
    <w:p w:rsidR="00B470D1" w:rsidRDefault="00B470D1" w:rsidP="00B470D1">
      <w:pPr>
        <w:jc w:val="both"/>
      </w:pPr>
      <w:bookmarkStart w:id="0" w:name="_GoBack"/>
      <w:r>
        <w:t>Департамент бюджетной политики в сфере контрактной системы (далее - Департамент), рассмотрев обращение по вопросу о применении положений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в части уменьшения объема работ, сообщает следующее.</w:t>
      </w:r>
    </w:p>
    <w:p w:rsidR="00B470D1" w:rsidRDefault="00B470D1" w:rsidP="00B470D1">
      <w:pPr>
        <w:jc w:val="both"/>
      </w:pPr>
      <w:r>
        <w:t>В соответствии с пунктом 11.8 Регламента Министерства финансов Российской Федерации, утвержденного приказом Министерства финансов Российской Федерации от 14 сентября 2018 г.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B470D1" w:rsidRDefault="00B470D1" w:rsidP="00B470D1">
      <w:pPr>
        <w:jc w:val="both"/>
      </w:pPr>
      <w:r>
        <w:t>Также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B470D1" w:rsidRDefault="00B470D1" w:rsidP="00B470D1">
      <w:pPr>
        <w:jc w:val="both"/>
      </w:pPr>
      <w:r>
        <w:t>Вместе с тем Департамент считает возможным сообщить следующее.</w:t>
      </w:r>
    </w:p>
    <w:p w:rsidR="00B470D1" w:rsidRDefault="00B470D1" w:rsidP="00B470D1">
      <w:pPr>
        <w:jc w:val="both"/>
      </w:pPr>
      <w:r>
        <w:t>В соответствии с частью 1 статьи 34 Закона № 44-ФЗ контракт заключается на условиях, предусмотренных извещением об осуществлении закупки или приглашением принять участие в определении поставщика (подрядчика, исполнителя), документацией о закупке, заявкой, окончательным предложением участника закупки, с которым заключается контракт, за исключением случаев, в которых в соответствии с Законом № 44-ФЗ извещение об осуществлении закупки или приглашение принять участие в определении поставщика (подрядчика, исполнителя), документация о закупке, заявка, окончательное предложение не предусмотрены.</w:t>
      </w:r>
    </w:p>
    <w:p w:rsidR="00B470D1" w:rsidRDefault="00B470D1" w:rsidP="00B470D1">
      <w:pPr>
        <w:jc w:val="both"/>
      </w:pPr>
      <w:r>
        <w:t>Согласно части 2 статьи 34 Закона № 44-ФЗ при заключении контракта указывается, что цена контракта является твердой и определяется на весь срок исполнения контракта, а в случае, предусмотренном частью 24 статьи 22 Закона № 44-ФЗ, указываются цены единиц товара, работы, услуги и максимальное значение цены контракта, а также в случаях, установленных Правительством Российской Федерации, указываются ориентировочное значение цены контракта либо формула цены и максимальное значение цены контракта, установленные заказчиком в документации о закупке.</w:t>
      </w:r>
    </w:p>
    <w:p w:rsidR="00B470D1" w:rsidRDefault="00B470D1" w:rsidP="00B470D1">
      <w:pPr>
        <w:jc w:val="both"/>
      </w:pPr>
      <w:r>
        <w:t>Таким образом, с учетом положений Закона № 44-ФЗ контракт заключается и оплачивается заказчиком по цене победителя закупок. Сумма, предусмотренная контрактом, должна быть уплачена победителю закупок в установленном контрактом размере.</w:t>
      </w:r>
    </w:p>
    <w:p w:rsidR="00B470D1" w:rsidRDefault="00B470D1" w:rsidP="00B470D1">
      <w:pPr>
        <w:jc w:val="both"/>
      </w:pPr>
      <w:r>
        <w:t>При этом при исполнении контракта изменение его условий не допускается, за исключением случаев, предусмотренных статьей 95 Закона № 44-ФЗ.</w:t>
      </w:r>
    </w:p>
    <w:p w:rsidR="00B470D1" w:rsidRDefault="00B470D1" w:rsidP="00B470D1">
      <w:pPr>
        <w:jc w:val="both"/>
      </w:pPr>
      <w:r>
        <w:lastRenderedPageBreak/>
        <w:t>Так, согласно подпункту "б" пункта 1 части 1 статьи 95 Закона № 44-ФЗ изменение существенных условий контракта при его исполнении допускается в случае, 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w:t>
      </w:r>
    </w:p>
    <w:p w:rsidR="00B470D1" w:rsidRDefault="00B470D1" w:rsidP="00B470D1">
      <w:pPr>
        <w:jc w:val="both"/>
      </w:pPr>
      <w:r>
        <w:t>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B470D1" w:rsidRDefault="00B470D1" w:rsidP="00B470D1">
      <w:pPr>
        <w:jc w:val="both"/>
      </w:pPr>
      <w:r>
        <w:t>Учитывая изложенное, в случае необходимости увеличения или уменьшения заказчиком предусмотренного контрактом количества товара, объема работ или услуг (если такая возможность была установлена документацией о закупке) при исполнении контракта можно увеличить или уменьшить количество товара, объем работ или услуг по определенным позициям локального сметного расчета не более чем на десять процентов исходя из установленного в контракте количества товара, объема работ или услуг.</w:t>
      </w:r>
    </w:p>
    <w:p w:rsidR="00B470D1" w:rsidRDefault="00B470D1" w:rsidP="00B470D1">
      <w:pPr>
        <w:jc w:val="both"/>
      </w:pPr>
      <w:r>
        <w:t>При этом если у заказчика отпала необходимость в проведении ряда работ и это влечет существенное сокращение объема работ более чем на десять процентов, то возможно расторжение контракта по соглашению сторон в соответствии с частью 8 статьи 95 Закона № 44-ФЗ, при этом заказчику необходимо оплатить поставщику (подрядчику, исполнителю) фактически выполненный объем работ. </w:t>
      </w:r>
    </w:p>
    <w:bookmarkEnd w:id="0"/>
    <w:p w:rsidR="00B470D1" w:rsidRDefault="00B470D1" w:rsidP="00B470D1">
      <w:pPr>
        <w:jc w:val="right"/>
      </w:pPr>
      <w:r>
        <w:t>Заместитель директора Департамента</w:t>
      </w:r>
    </w:p>
    <w:p w:rsidR="00B470D1" w:rsidRDefault="00B470D1" w:rsidP="00B470D1">
      <w:pPr>
        <w:jc w:val="right"/>
      </w:pPr>
      <w:r>
        <w:t>Д.А.ГОТОВЦЕВ</w:t>
      </w:r>
    </w:p>
    <w:p w:rsidR="00B470D1" w:rsidRDefault="00B470D1" w:rsidP="00B470D1">
      <w:r>
        <w:t>17.07.2020</w:t>
      </w:r>
    </w:p>
    <w:p w:rsidR="00147C9C" w:rsidRDefault="00147C9C"/>
    <w:sectPr w:rsidR="00147C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0D1"/>
    <w:rsid w:val="00147C9C"/>
    <w:rsid w:val="00B470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7BCF23-EC7F-4DBE-8A8C-F2DBE590D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70D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470D1"/>
    <w:rPr>
      <w:color w:val="0000FF"/>
      <w:u w:val="single"/>
    </w:rPr>
  </w:style>
  <w:style w:type="character" w:customStyle="1" w:styleId="blk">
    <w:name w:val="blk"/>
    <w:basedOn w:val="a0"/>
    <w:rsid w:val="00B470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790</Words>
  <Characters>4507</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2021-12-30T10:21:00Z</dcterms:created>
  <dcterms:modified xsi:type="dcterms:W3CDTF">2021-12-30T10:25:00Z</dcterms:modified>
</cp:coreProperties>
</file>