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67F" w:rsidRDefault="001D767F" w:rsidP="001D76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D767F" w:rsidRDefault="001D767F" w:rsidP="001D76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D767F" w:rsidRDefault="001D767F" w:rsidP="001D76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D767F" w:rsidRDefault="001D767F" w:rsidP="001D76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марта 2020 г. № 24-05-08/20208</w:t>
      </w:r>
    </w:p>
    <w:p w:rsidR="001D767F" w:rsidRDefault="001D767F" w:rsidP="001D767F">
      <w:pPr>
        <w:rPr>
          <w:rFonts w:ascii="Times New Roman" w:hAnsi="Times New Roman" w:cs="Times New Roman"/>
        </w:rPr>
      </w:pPr>
      <w:r>
        <w:t> </w:t>
      </w:r>
    </w:p>
    <w:p w:rsidR="001D767F" w:rsidRDefault="001D767F" w:rsidP="001D767F">
      <w:r>
        <w:t>Департамент бюджетной политики в сфере контрактной системы Минфина России (далее - Департамент), рассмотрев обращение по вопросам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1D767F" w:rsidRDefault="001D767F" w:rsidP="001D767F"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1D767F" w:rsidRDefault="001D767F" w:rsidP="001D767F"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1D767F" w:rsidRDefault="001D767F" w:rsidP="001D767F">
      <w:r>
        <w:t>Вместе с тем Департамент считает возможным сообщить следующее.</w:t>
      </w:r>
    </w:p>
    <w:p w:rsidR="001D767F" w:rsidRDefault="001D767F" w:rsidP="001D767F">
      <w:r>
        <w:t>По вопросу установления требований к участникам закупки сообщаем, что пунктом 1 части 1 статьи 31 Закона № 44-ФЗ установлено, что при осуществлении закупки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</w:p>
    <w:p w:rsidR="001D767F" w:rsidRDefault="001D767F" w:rsidP="001D767F">
      <w:r>
        <w:t>При этом в соответствии с частью 6 статьи 31 Закона № 44-ФЗ заказчики не вправе устанавливать требования к участникам закупок в нарушение требований Закона № 44-ФЗ.</w:t>
      </w:r>
    </w:p>
    <w:p w:rsidR="001D767F" w:rsidRDefault="001D767F" w:rsidP="001D767F">
      <w:r>
        <w:t>Согласно законодательству Российской Федерации о лицензировании ряд работ или услуг могут выполняться исключительно лицами, обладающими соответствующей лицензией.</w:t>
      </w:r>
    </w:p>
    <w:p w:rsidR="001D767F" w:rsidRDefault="001D767F" w:rsidP="001D767F">
      <w:r>
        <w:t>Таким образом, в случае если предметом закупки являются поставка товара, выполнение работы или оказание услуги, для осуществления которых необходима соответствующая лицензия, свидетельство или иной документ в силу положений законодательства Российской Федерации, заказчик обязан установить требование к участникам закупки о наличии соответствующего документа.</w:t>
      </w:r>
    </w:p>
    <w:p w:rsidR="001D767F" w:rsidRDefault="001D767F" w:rsidP="001D767F">
      <w:r>
        <w:t>Если законодательством Российской Федерации не предусмотрено обязательного наличия у лица, выполняющего работы или оказывающего услуги, лицензии, свидетельства или иного документа, то заказчик не вправе требовать наличия такого документа у участника закупки и (или) устанавливать соответствующие требования.</w:t>
      </w:r>
    </w:p>
    <w:p w:rsidR="001D767F" w:rsidRDefault="001D767F" w:rsidP="001D767F">
      <w:r>
        <w:t xml:space="preserve">По вопросу применения каталога товаров, работ, услуг для обеспечения государственных и муниципальных нужд (далее - каталог) сообщаем, что в соответствии с частью 6 статьи 23 Закона № 44-ФЗ постановлением Правительства Российской Федерации от 08.02.2017 № 145 утвержден </w:t>
      </w:r>
      <w:r>
        <w:lastRenderedPageBreak/>
        <w:t>порядок формирования и ведения в единой информационной системе в сфере закупок (далее - ЕИС) каталога, а также правила использования указанного каталога.</w:t>
      </w:r>
    </w:p>
    <w:p w:rsidR="001D767F" w:rsidRDefault="001D767F" w:rsidP="001D767F">
      <w:r>
        <w:t>В соответствии с подпунктом "б" пункта 2 Правил использования каталога каталог используется заказчиками в целях описания объектов закупки, которое включается в план-график закупок, извещение об осуществлении закупки, приглашение и документацию о закупке.</w:t>
      </w:r>
    </w:p>
    <w:p w:rsidR="001D767F" w:rsidRDefault="001D767F" w:rsidP="001D767F">
      <w:r>
        <w:t>В соответствии с пунктом 4 Правил использования каталога заказчики обязаны применять информацию, включенную в позицию каталога, содержащую описание товара, работы, услуги, с указанной в ней даты начала обязательного применения. При этом согласно пункту 7 указанных правил при осуществлении закупки товара, работы, услуги, в отношении которых в каталоге отсутствуют соответствующие позиции, заказчик осуществляет описание товара, работы, услуги в соответствии с требованиями статьи 33 Федерального закона № 44-ФЗ.</w:t>
      </w:r>
    </w:p>
    <w:p w:rsidR="001D767F" w:rsidRDefault="001D767F" w:rsidP="001D767F">
      <w:r>
        <w:t>Учитывая, что согласно статье 33 Закона № 44-ФЗ заказчик самостоятельно формирует объект закупки, позиции каталога, подлежащие применению, определяются заказчиком самостоятельно при формировании конкретного объекта закупки.</w:t>
      </w:r>
    </w:p>
    <w:p w:rsidR="001D767F" w:rsidRDefault="001D767F" w:rsidP="001D767F">
      <w:r>
        <w:t>Примечание.</w:t>
      </w:r>
    </w:p>
    <w:p w:rsidR="001D767F" w:rsidRDefault="001D767F" w:rsidP="001D767F">
      <w:r>
        <w:t>В тексте документа, видимо, допущена опечатка: имеется в виду пункт 18 Правил формирования и ведения каталога, утвержденных Постановлением Правительства РФ от 08.02.2017 № 145, а не пункт 18 Правил использования каталога.</w:t>
      </w:r>
    </w:p>
    <w:p w:rsidR="001D767F" w:rsidRDefault="001D767F" w:rsidP="001D767F">
      <w:r>
        <w:t>Согласно подпункту "в" пункта 4, пункту 18 Правил использования каталога заказчики применяют информацию, включенную в позицию каталога, с даты начала ее обязательного применения, в том числе описание товара, работы, услуги при наличии такого описания в позиции каталога.</w:t>
      </w:r>
    </w:p>
    <w:p w:rsidR="001D767F" w:rsidRDefault="001D767F" w:rsidP="001D767F">
      <w:r>
        <w:t>Таким образом, в случае если позиция каталога не содержит описание объекта закупки, предусмотренное пунктом 13 Правил формирования каталога, согласно пунктам 5, 6 Правил использования каталога заказчик формирует описание товара, работы, услуги самостоятельно в соответствии с требованиями статьи 33 Закона № 44-ФЗ без указания дополнительного обоснования необходимости использования характеристик товара, работы, услуги.</w:t>
      </w:r>
    </w:p>
    <w:p w:rsidR="001D767F" w:rsidRDefault="001D767F" w:rsidP="001D767F">
      <w:r>
        <w:t>Также в соответствии с пунктом 5 Правил использования каталога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 № 44-ФЗ, которые не предусмотрены в позиции каталога.</w:t>
      </w:r>
    </w:p>
    <w:p w:rsidR="001D767F" w:rsidRDefault="001D767F" w:rsidP="001D767F">
      <w:r>
        <w:t>В указанном случае согласно пункту 6 Правил использования каталога заказчик обязан включить в описание товара, работы, услуги обоснование необходимости использования такой информации (при наличии описания товара, работы, услуги в позиции каталога).</w:t>
      </w:r>
    </w:p>
    <w:p w:rsidR="001D767F" w:rsidRDefault="001D767F" w:rsidP="001D767F">
      <w:r>
        <w:t>Таким образом, учитывая положения пункта 5 Правил использования каталога, дополнительные потребительские свойства, в том числе - функциональные, технические, качественные, эксплуатационные характеристики товара, работы, услуги, могут быть указаны в том числе в документации о закупке.</w:t>
      </w:r>
    </w:p>
    <w:p w:rsidR="001D767F" w:rsidRDefault="001D767F" w:rsidP="001D767F">
      <w:r>
        <w:t>По вопросу применения типовых контрактов, типовых условий контрактов сообщаем, что порядок разработки типовых контрактов, типовых условий контрактов, а также случаи и условия их применения утверждены постановлением Правительства Российской Федерации от 02.07.2014 № 606 (далее - Правила).</w:t>
      </w:r>
    </w:p>
    <w:p w:rsidR="001D767F" w:rsidRDefault="001D767F" w:rsidP="001D767F">
      <w:r>
        <w:lastRenderedPageBreak/>
        <w:t>Согласно пункту 16 Правил условием применения типовых контрактов, типовых условий контрактов является одновременное соответствие показателей для применения типового контракта, типовых условий контракта, указанных в информационной карте, данным, характеризующим конкретную закупку по следующим показателям:</w:t>
      </w:r>
    </w:p>
    <w:p w:rsidR="001D767F" w:rsidRDefault="001D767F" w:rsidP="001D767F">
      <w:r>
        <w:t>а) коды закупаемых товаров, работ, услуг по Общероссийскому классификатору продукции по видам экономической деятельности (ОКПД 2), Общероссийскому классификатору видов экономической деятельности (ОКВЭД 2), а также по каталогу товаров, работ, услуг для обеспечения государственных и муниципальных нужд;</w:t>
      </w:r>
    </w:p>
    <w:p w:rsidR="001D767F" w:rsidRDefault="001D767F" w:rsidP="001D767F">
      <w:r>
        <w:t>б) размер начальной (максимальной) цены контракта или цены контракта, заключаемого с единственным поставщиком (подрядчиком, исполнителем);</w:t>
      </w:r>
    </w:p>
    <w:p w:rsidR="001D767F" w:rsidRDefault="001D767F" w:rsidP="001D767F">
      <w:r>
        <w:t>в) иные показатели для применения типового контракта, типовых условий контракта (при наличии иных показателей в информационной карте).</w:t>
      </w:r>
    </w:p>
    <w:p w:rsidR="001D767F" w:rsidRDefault="001D767F" w:rsidP="001D767F">
      <w:r>
        <w:t>Таким образом, при одновременном соответствии показателей для применения типового контракта, типовых условий контрактов, указанных в подпунктах "а" - "в" пункта 16 Правил, данным, характеризующим конкретную закупку, при осуществлении закупки товаров, работ, услуг заказчиками применяются типовой контракт, типовые условия контрактов.</w:t>
      </w:r>
    </w:p>
    <w:p w:rsidR="001D767F" w:rsidRDefault="001D767F" w:rsidP="001D767F">
      <w:r>
        <w:t xml:space="preserve">Дополнительно Департамент обращает внимание, что в соответствии с частью 11 статьи 34 Закона № 44-ФЗ типовые контракты, типовые условия контрактов разрабатываются и утверждаются федеральными органами исполнительной власти, </w:t>
      </w:r>
      <w:proofErr w:type="spellStart"/>
      <w:r>
        <w:t>Госкорпорацией</w:t>
      </w:r>
      <w:proofErr w:type="spellEnd"/>
      <w:r>
        <w:t xml:space="preserve"> "</w:t>
      </w:r>
      <w:proofErr w:type="spellStart"/>
      <w:r>
        <w:t>Росатом</w:t>
      </w:r>
      <w:proofErr w:type="spellEnd"/>
      <w:r>
        <w:t xml:space="preserve">", </w:t>
      </w:r>
      <w:proofErr w:type="spellStart"/>
      <w:r>
        <w:t>Госкорпорацией</w:t>
      </w:r>
      <w:proofErr w:type="spellEnd"/>
      <w:r>
        <w:t xml:space="preserve"> "</w:t>
      </w:r>
      <w:proofErr w:type="spellStart"/>
      <w:r>
        <w:t>Роскосмос</w:t>
      </w:r>
      <w:proofErr w:type="spellEnd"/>
      <w:r>
        <w:t>", осуществляющими нормативно-правовое регулирование в соответствующей сфере деятельности.</w:t>
      </w:r>
    </w:p>
    <w:p w:rsidR="001D767F" w:rsidRDefault="001D767F" w:rsidP="001D767F">
      <w:r>
        <w:t>Разработчиком типового контракта, указанного в обращении, является Минздрав России, в связи с чем по вопросу применения соответствующего типового контракта Комитет вправе обратиться в Минздрав России.</w:t>
      </w:r>
    </w:p>
    <w:p w:rsidR="001D767F" w:rsidRDefault="001D767F" w:rsidP="001D767F">
      <w:r>
        <w:t>По вопросу установления требований к составу второй части заявки на участие в аукционе сообщаем, что в соответствии с пунктом 3 части 5 статьи 66 Закона № 44-ФЗ вторая часть заявки на участие в электронном аукционе должна содержать копии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Федерации, в случае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документацией об электронном аукционе. При этом не допускается требовать представления указанных документов, если в соответствии с законодательством Российской Федерации они передаются вместе с товаром.</w:t>
      </w:r>
    </w:p>
    <w:p w:rsidR="001D767F" w:rsidRDefault="001D767F" w:rsidP="001D767F">
      <w:r>
        <w:t>Примечание.</w:t>
      </w:r>
    </w:p>
    <w:p w:rsidR="001D767F" w:rsidRDefault="001D767F" w:rsidP="001D767F">
      <w:r>
        <w:t>На момент издания данного документа часть 6 статьи 66 Федерального закона от 05.04.2013 № 44-ФЗ изложена в новой редакции.</w:t>
      </w:r>
    </w:p>
    <w:p w:rsidR="001D767F" w:rsidRDefault="001D767F" w:rsidP="001D767F">
      <w:r>
        <w:t>Частью 6 статьи 66 Федерального закона № 44-ФЗ установлено, что требовать от участника электронного аукциона представления иных документов и информации, за исключением предусмотренных частями 3 и 5 статьи 66 Федерального закона № 44-ФЗ документов и информации, не допускается.</w:t>
      </w:r>
    </w:p>
    <w:p w:rsidR="001D767F" w:rsidRDefault="001D767F" w:rsidP="001D767F">
      <w:r>
        <w:t>Таким образом, заказчику не допускается требовать представления во второй части заявки документов о соответствии товара, работы, услуги требованиям законодательства Российской Федерации, если в соответствии с законодательством Российской Федерации они передаются вместе с товаром.</w:t>
      </w:r>
    </w:p>
    <w:p w:rsidR="001D767F" w:rsidRDefault="001D767F" w:rsidP="001D767F">
      <w:r>
        <w:lastRenderedPageBreak/>
        <w:t>Учитывая изложенное, заказчик при установлении требований к участникам закупки, описании объекта закупки, составлении проекта контракта, установлении требований к содержанию и составу заявок участников закупки должен руководствоваться действующим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p w:rsidR="001D767F" w:rsidRDefault="001D767F" w:rsidP="001D767F">
      <w:r>
        <w:t>При этом указанные положения должны применяться заказчиками независимо от целей осуществления закупки и уставной деятельности заказчика, за исключением, если законодательством Российской Федерации не установлен иной порядок.</w:t>
      </w:r>
      <w:bookmarkStart w:id="0" w:name="_GoBack"/>
      <w:bookmarkEnd w:id="0"/>
      <w:r>
        <w:t> </w:t>
      </w:r>
    </w:p>
    <w:p w:rsidR="001D767F" w:rsidRDefault="001D767F" w:rsidP="001D767F">
      <w:pPr>
        <w:jc w:val="right"/>
      </w:pPr>
      <w:r>
        <w:t>Заместитель директора Департамента</w:t>
      </w:r>
    </w:p>
    <w:p w:rsidR="001D767F" w:rsidRDefault="001D767F" w:rsidP="001D767F">
      <w:pPr>
        <w:jc w:val="right"/>
      </w:pPr>
      <w:r>
        <w:t>И.Ю.КУСТ</w:t>
      </w:r>
    </w:p>
    <w:p w:rsidR="001D767F" w:rsidRDefault="001D767F" w:rsidP="001D767F">
      <w:r>
        <w:t>17.03.2020</w:t>
      </w:r>
    </w:p>
    <w:p w:rsidR="001D767F" w:rsidRDefault="001D767F" w:rsidP="001D767F">
      <w:r>
        <w:t> </w:t>
      </w:r>
    </w:p>
    <w:p w:rsidR="00687E54" w:rsidRDefault="00687E54"/>
    <w:sectPr w:rsidR="0068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7F"/>
    <w:rsid w:val="001D767F"/>
    <w:rsid w:val="0068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C2925-2BC9-4FEC-B152-1B13AED5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767F"/>
    <w:rPr>
      <w:color w:val="0000FF"/>
      <w:u w:val="single"/>
    </w:rPr>
  </w:style>
  <w:style w:type="character" w:customStyle="1" w:styleId="blk">
    <w:name w:val="blk"/>
    <w:basedOn w:val="a0"/>
    <w:rsid w:val="001D7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2022-01-13T12:19:00Z</dcterms:created>
  <dcterms:modified xsi:type="dcterms:W3CDTF">2022-01-13T12:23:00Z</dcterms:modified>
</cp:coreProperties>
</file>