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C1" w:rsidRDefault="006E2CC1" w:rsidP="006E2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E2CC1" w:rsidRDefault="006E2CC1" w:rsidP="006E2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E2CC1" w:rsidRDefault="006E2CC1" w:rsidP="006E2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E2CC1" w:rsidRDefault="006E2CC1" w:rsidP="006E2C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января 2020 г. № 24-02-08/2127</w:t>
      </w:r>
    </w:p>
    <w:p w:rsidR="006E2CC1" w:rsidRDefault="006E2CC1" w:rsidP="006E2CC1">
      <w:pPr>
        <w:rPr>
          <w:rFonts w:ascii="Times New Roman" w:hAnsi="Times New Roman" w:cs="Times New Roman"/>
        </w:rPr>
      </w:pPr>
      <w:r>
        <w:t> </w:t>
      </w:r>
    </w:p>
    <w:p w:rsidR="006E2CC1" w:rsidRDefault="006E2CC1" w:rsidP="006E2CC1">
      <w:r>
        <w:t>Департамент бюджетной политики в сфере контрактной системы Минфина России (далее - Департамент), рассмотрев обращение АО от 19.12.2019 по вопросам о порядке подтверждения опыта выполнения работ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 и изменения условий контракта, в рамках компетенции сообщает следующее.</w:t>
      </w:r>
    </w:p>
    <w:p w:rsidR="006E2CC1" w:rsidRDefault="006E2CC1" w:rsidP="006E2CC1"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6E2CC1" w:rsidRDefault="006E2CC1" w:rsidP="006E2CC1">
      <w:r>
        <w:t>Вместе с тем Департамент считает возможным по изложенным в Обращении вопросам сообщить следующее.</w:t>
      </w:r>
    </w:p>
    <w:p w:rsidR="006E2CC1" w:rsidRDefault="006E2CC1" w:rsidP="006E2CC1">
      <w:r>
        <w:t>1. По вопросу о порядке подтверждения опыта выполнения работ в соответствии с Постановлением № 99 Департамент сообщает следующее.</w:t>
      </w:r>
    </w:p>
    <w:p w:rsidR="006E2CC1" w:rsidRDefault="006E2CC1" w:rsidP="006E2CC1">
      <w:r>
        <w:t>В соответствии с частями 2, 3 статьи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части 2 статьи 31 Закона о контрактной системе.</w:t>
      </w:r>
    </w:p>
    <w:p w:rsidR="006E2CC1" w:rsidRDefault="006E2CC1" w:rsidP="006E2CC1"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№ 99.</w:t>
      </w:r>
    </w:p>
    <w:p w:rsidR="006E2CC1" w:rsidRDefault="006E2CC1" w:rsidP="006E2CC1">
      <w:r>
        <w:t xml:space="preserve">Пунктом 2(3) Приложения № 1 к Постановлению № 99 установлены дополнительные требования к участникам закупок на выполнение работ по ремонту, содержанию автомобильных дорог, если начальная (максимальная) цена контракта (цена лота) превышает 10 млн рублей, о наличии за </w:t>
      </w:r>
      <w:r>
        <w:lastRenderedPageBreak/>
        <w:t>последние 3 года до даты подачи заявки на участие в закупке опыта исполнения (с учетом правопреемства) одного контракта (договора) на выполнение соответствующих работ.</w:t>
      </w:r>
    </w:p>
    <w:p w:rsidR="006E2CC1" w:rsidRDefault="006E2CC1" w:rsidP="006E2CC1">
      <w:r>
        <w:t>Документы, подтверждающие соответствие участников закупки указанному дополнительному требованию, установлены пунктом 2(3) Приложения № 1 к Постановлению № 99.</w:t>
      </w:r>
    </w:p>
    <w:p w:rsidR="006E2CC1" w:rsidRDefault="006E2CC1" w:rsidP="006E2CC1">
      <w:r>
        <w:t>В соответствии с пунктом 2(3) Приложения № 1 к Постановлению № 99 документами, подтверждающими соответствие участника закупки указанному дополнительному требованию о наличии опыта выполнения соответствующих работ, являются:</w:t>
      </w:r>
    </w:p>
    <w:p w:rsidR="006E2CC1" w:rsidRDefault="006E2CC1" w:rsidP="006E2CC1">
      <w:r>
        <w:t>- копия исполненного контракта (договора) на выполнение работ по строительству, реконструкции, капитальному ремонту, сносу линейного объекта либо копия контракта (договора), сведения о котором содержатся в реестре контрактов, заключенных заказчиками в соответствии с Законом о контрактной системе, или в реестре договоров, заключенных заказчиками по результатам закупки в соответствии с Федеральным законом "О закупках товаров, работ, услуг отдельными видами юридических лиц" (далее - Закон о закупках), на выполнение работ по ремонту, содержанию автомобильных дорог;</w:t>
      </w:r>
    </w:p>
    <w:p w:rsidR="006E2CC1" w:rsidRDefault="006E2CC1" w:rsidP="006E2CC1">
      <w:r>
        <w:t>Примечание.</w:t>
      </w:r>
    </w:p>
    <w:p w:rsidR="006E2CC1" w:rsidRDefault="006E2CC1" w:rsidP="006E2CC1">
      <w:r>
        <w:t>В тексте документа, видимо, допущена опечатка: имеется в виду часть 2 статьи 9 Федерального закона от 06.12.2011 № 402-ФЗ.</w:t>
      </w:r>
    </w:p>
    <w:p w:rsidR="006E2CC1" w:rsidRDefault="006E2CC1" w:rsidP="006E2CC1">
      <w:r>
        <w:t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6E2CC1" w:rsidRDefault="006E2CC1" w:rsidP="006E2CC1">
      <w:r>
        <w:t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</w:t>
      </w:r>
    </w:p>
    <w:p w:rsidR="006E2CC1" w:rsidRDefault="006E2CC1" w:rsidP="006E2CC1">
      <w:r>
        <w:t>Таким образом, в качестве подтверждения соответствия дополнительному требованию о наличии опыта, установленному на основании пункта 2(3) Приложения № 1 к Постановлению № 99, участнику закупки необходимо представить копию хотя бы одного контракта (договора), подтверждающего опыт выполнения работ по строительству, реконструкции, капитальному ремонту, сносу линейного объекта, либо копию контракта (договора), сведения о котором содержатся в реестре контрактов по результатам закупки в соответствии с положениями Закона о контрактной системе или Закона о закупках, на выполнение работ по ремонту, содержанию автомобильных дорог.</w:t>
      </w:r>
    </w:p>
    <w:p w:rsidR="006E2CC1" w:rsidRDefault="006E2CC1" w:rsidP="006E2CC1">
      <w:r>
        <w:t>При этом такой контракт должен быть заключен с участником закупки и исполнен участником закупки в полном объеме, то есть выполнение работ по соответствующему контракту должны быть завершено.</w:t>
      </w:r>
    </w:p>
    <w:p w:rsidR="006E2CC1" w:rsidRDefault="006E2CC1" w:rsidP="006E2CC1">
      <w:r>
        <w:t>Наличие такого контракта (договора), а также подписанных не ранее чем за 3 года до даты окончания срока подачи заявок на участие в закупке актов выполненных работ и разрешения на ввод объекта в эксплуатацию (за исключением случаев, указанных в Постановлении № 99) является условием допуска к участию в соответствующей закупке.</w:t>
      </w:r>
    </w:p>
    <w:p w:rsidR="006E2CC1" w:rsidRDefault="006E2CC1" w:rsidP="006E2CC1">
      <w:r>
        <w:t>2. По вопросу изменения условий контракта Департамент сообщает следующее.</w:t>
      </w:r>
    </w:p>
    <w:p w:rsidR="006E2CC1" w:rsidRDefault="006E2CC1" w:rsidP="006E2CC1">
      <w:r>
        <w:lastRenderedPageBreak/>
        <w:t>Согласно части 1 статьи 34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о контрактной системе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6E2CC1" w:rsidRDefault="006E2CC1" w:rsidP="006E2CC1">
      <w:r>
        <w:t>Частью 2 статьи 34 Закона о контрактной системе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о контрактной системе.</w:t>
      </w:r>
    </w:p>
    <w:p w:rsidR="006E2CC1" w:rsidRDefault="006E2CC1" w:rsidP="006E2CC1"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часть 1 статьи 95 Закона о контрактной системе, положения которой распространяются в том числе на контракты, заключенные до 1 июля 2019 г.</w:t>
      </w:r>
    </w:p>
    <w:p w:rsidR="006E2CC1" w:rsidRDefault="006E2CC1" w:rsidP="006E2CC1">
      <w:r>
        <w:t>Пунктом 9 части 1 статьи 95 Закона о контрактной системе (в редакции Закона № 71-ФЗ) предусмотрена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срока исполнения контракта, при этом такое изменение допускается при условии, что оно является однократным и не превышает срок исполнения контракта, предусмотренного при его заключении.</w:t>
      </w:r>
    </w:p>
    <w:p w:rsidR="006E2CC1" w:rsidRDefault="006E2CC1" w:rsidP="006E2CC1">
      <w:r>
        <w:t>Обращаем внимание, что в случае неисполнения контракта в срок по вине подрядчика предусмотренное пунктом 9 части 1 статьи 95 Закона о контрактной системе изменение срока осуществляется при условии отсутствия не исполненных подрядчиком требований об уплате неустоек (штрафов, пеней), предъявленных заказчиком в соответствии с Законом о контрактной системе.</w:t>
      </w:r>
    </w:p>
    <w:p w:rsidR="006E2CC1" w:rsidRDefault="006E2CC1" w:rsidP="006E2CC1">
      <w:r>
        <w:t>Таким образом, заключение дополнительного соглашения, предусматривающего изменение срока в соответствии с пунктом 9 части 1 статьи 95 Закона о контрактной системе, возможно только в случае отсутствия не исполненных подрядчиком на момент соглашения сторон об изменении срока исполнения контракта требований об уплате неустоек (штрафов, пеней), предъявленных заказчиком в соответствии с Законом о контрактной системе в рамках исполнения такого контракта.</w:t>
      </w:r>
      <w:bookmarkStart w:id="0" w:name="_GoBack"/>
      <w:bookmarkEnd w:id="0"/>
      <w:r>
        <w:t> </w:t>
      </w:r>
    </w:p>
    <w:p w:rsidR="006E2CC1" w:rsidRDefault="006E2CC1" w:rsidP="006E2CC1">
      <w:pPr>
        <w:jc w:val="right"/>
      </w:pPr>
      <w:r>
        <w:t>Заместитель директора Департамента</w:t>
      </w:r>
    </w:p>
    <w:p w:rsidR="006E2CC1" w:rsidRDefault="006E2CC1" w:rsidP="006E2CC1">
      <w:pPr>
        <w:jc w:val="right"/>
      </w:pPr>
      <w:r>
        <w:t>И.Ю.КУСТ</w:t>
      </w:r>
    </w:p>
    <w:p w:rsidR="006E2CC1" w:rsidRDefault="006E2CC1" w:rsidP="006E2CC1">
      <w:r>
        <w:t>17.01.2020</w:t>
      </w:r>
    </w:p>
    <w:p w:rsidR="00E9453F" w:rsidRDefault="00E9453F"/>
    <w:sectPr w:rsidR="00E9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C1"/>
    <w:rsid w:val="006E2CC1"/>
    <w:rsid w:val="00E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94A33-7D31-4498-BC23-BC6F57B4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CC1"/>
    <w:rPr>
      <w:color w:val="0000FF"/>
      <w:u w:val="single"/>
    </w:rPr>
  </w:style>
  <w:style w:type="character" w:customStyle="1" w:styleId="blk">
    <w:name w:val="blk"/>
    <w:basedOn w:val="a0"/>
    <w:rsid w:val="006E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2022-01-21T10:48:00Z</dcterms:created>
  <dcterms:modified xsi:type="dcterms:W3CDTF">2022-01-21T10:52:00Z</dcterms:modified>
</cp:coreProperties>
</file>