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5A" w:rsidRDefault="000E5F5A" w:rsidP="000E5F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0E5F5A" w:rsidRDefault="000E5F5A" w:rsidP="000E5F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0E5F5A" w:rsidRDefault="000E5F5A" w:rsidP="000E5F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0E5F5A" w:rsidRDefault="000E5F5A" w:rsidP="000E5F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21 июля 2020 г. № 24-03-08/63581</w:t>
      </w:r>
    </w:p>
    <w:p w:rsidR="000E5F5A" w:rsidRDefault="000E5F5A" w:rsidP="000E5F5A">
      <w:pPr>
        <w:rPr>
          <w:rFonts w:ascii="Times New Roman" w:hAnsi="Times New Roman" w:cs="Times New Roman"/>
        </w:rPr>
      </w:pPr>
      <w:r>
        <w:t> </w:t>
      </w:r>
    </w:p>
    <w:p w:rsidR="000E5F5A" w:rsidRDefault="000E5F5A" w:rsidP="000E5F5A"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увеличения объема работ, предусмотренных контрактом, в рамках своей компетенции сообщает следующее.</w:t>
      </w:r>
    </w:p>
    <w:p w:rsidR="000E5F5A" w:rsidRDefault="000E5F5A" w:rsidP="000E5F5A"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0E5F5A" w:rsidRDefault="000E5F5A" w:rsidP="000E5F5A"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0E5F5A" w:rsidRDefault="000E5F5A" w:rsidP="000E5F5A">
      <w:r>
        <w:t>Вместе с тем полагаем необходимым отметить, что согласно части 4 статьи 15 Закона № 44-ФЗ при предоставлении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учреждениям на осуществление капитальных вложений в объекты государственной,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Закона № 44-ФЗ, регулирующие отношения планирования закупок товаров, работ, услуг, определения поставщиков (подрядчиков, исполнителей) и заключения предусмотренных Законом № 44-ФЗ контрактов.</w:t>
      </w:r>
    </w:p>
    <w:p w:rsidR="000E5F5A" w:rsidRDefault="000E5F5A" w:rsidP="000E5F5A">
      <w:r>
        <w:t>Планирование закупок, в соответствии с положениями статьи 16 Закона № 44-ФЗ, осуществляется посредством формирования, утверждения и ведения планов-графиков. Закупки, не предусмотренные планами-графиками, не могут быть осуществлены.</w:t>
      </w:r>
    </w:p>
    <w:p w:rsidR="000E5F5A" w:rsidRDefault="000E5F5A" w:rsidP="000E5F5A">
      <w:r>
        <w:t>При этом согласно части 2 статьи 72 Бюджетного кодекса Российской Федерации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обязательств, за исключением случаев, установленных пунктом 3 указанной статьи.</w:t>
      </w:r>
    </w:p>
    <w:p w:rsidR="000E5F5A" w:rsidRDefault="000E5F5A" w:rsidP="000E5F5A">
      <w:r>
        <w:t>Учитывая изложенное, закупка не может быть спланирована и осуществлена в случае отсутствия лимитов бюджетных обязательств, доведенных до заказчика.</w:t>
      </w:r>
    </w:p>
    <w:p w:rsidR="000E5F5A" w:rsidRDefault="000E5F5A" w:rsidP="000E5F5A">
      <w:r>
        <w:lastRenderedPageBreak/>
        <w:t>Частью 2 статьи 34 Закона № 44-ФЗ установлено, что 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0E5F5A" w:rsidRDefault="000E5F5A" w:rsidP="000E5F5A">
      <w:r>
        <w:t>Согласно подпункту "в" пункта 1 части 1 статьи 95 Закона № 44-ФЗ изменение существенных условий контракта при его исполнении не допускается, за исключением их изменения по соглашению сторон при изменении объема и (или) видов выполняемых работ по контракту, предметом которого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наследия.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контракта.</w:t>
      </w:r>
    </w:p>
    <w:p w:rsidR="000E5F5A" w:rsidRDefault="000E5F5A" w:rsidP="000E5F5A">
      <w:r>
        <w:t>Таким образом, изменение существенных условий контракта в соответствии с подпунктом "в" пункта 1 части 1 статьи 95 Закона № 44-ФЗ допускается в пределах доведенных до заказчика лимитов бюджетных обязательств.</w:t>
      </w:r>
      <w:bookmarkStart w:id="0" w:name="_GoBack"/>
      <w:bookmarkEnd w:id="0"/>
      <w:r>
        <w:t> </w:t>
      </w:r>
    </w:p>
    <w:p w:rsidR="000E5F5A" w:rsidRDefault="000E5F5A" w:rsidP="000E5F5A">
      <w:pPr>
        <w:jc w:val="right"/>
      </w:pPr>
      <w:r>
        <w:t>Заместитель директора Департамента</w:t>
      </w:r>
    </w:p>
    <w:p w:rsidR="000E5F5A" w:rsidRDefault="000E5F5A" w:rsidP="000E5F5A">
      <w:pPr>
        <w:jc w:val="right"/>
      </w:pPr>
      <w:r>
        <w:t>Д.А.ГОТОВЦЕВ</w:t>
      </w:r>
    </w:p>
    <w:p w:rsidR="000E5F5A" w:rsidRDefault="000E5F5A" w:rsidP="000E5F5A">
      <w:r>
        <w:t>21.07.2020</w:t>
      </w:r>
    </w:p>
    <w:p w:rsidR="000E5F5A" w:rsidRDefault="000E5F5A" w:rsidP="000E5F5A">
      <w:r>
        <w:t> </w:t>
      </w:r>
    </w:p>
    <w:p w:rsidR="0034125B" w:rsidRDefault="0034125B"/>
    <w:sectPr w:rsidR="00341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A"/>
    <w:rsid w:val="000E5F5A"/>
    <w:rsid w:val="0034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E40B8-AFED-4D26-93CA-FC965EF4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5F5A"/>
    <w:rPr>
      <w:color w:val="0000FF"/>
      <w:u w:val="single"/>
    </w:rPr>
  </w:style>
  <w:style w:type="character" w:customStyle="1" w:styleId="blk">
    <w:name w:val="blk"/>
    <w:basedOn w:val="a0"/>
    <w:rsid w:val="000E5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2022-01-27T09:47:00Z</dcterms:created>
  <dcterms:modified xsi:type="dcterms:W3CDTF">2022-01-27T09:51:00Z</dcterms:modified>
</cp:coreProperties>
</file>