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CAA" w:rsidRDefault="00FA6CAA" w:rsidP="00FA6CA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МИНИСТЕРСТВО ФИНАНСОВ РОССИЙСКОЙ ФЕДЕРАЦИИ </w:t>
      </w:r>
    </w:p>
    <w:p w:rsidR="00FA6CAA" w:rsidRDefault="00FA6CAA" w:rsidP="00FA6CA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FA6CAA" w:rsidRDefault="00FA6CAA" w:rsidP="00FA6CA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ПИСЬМО </w:t>
      </w:r>
    </w:p>
    <w:p w:rsidR="00FA6CAA" w:rsidRDefault="00FA6CAA" w:rsidP="00FA6CA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от 17 сентября 2020 г. № 24-03-08/81614 </w:t>
      </w:r>
    </w:p>
    <w:p w:rsidR="00FA6CAA" w:rsidRDefault="00FA6CAA" w:rsidP="00FA6CAA">
      <w:pPr>
        <w:rPr>
          <w:rFonts w:ascii="Times New Roman" w:hAnsi="Times New Roman" w:cs="Times New Roman"/>
        </w:rPr>
      </w:pPr>
      <w:r>
        <w:t xml:space="preserve">  </w:t>
      </w:r>
    </w:p>
    <w:p w:rsidR="00FA6CAA" w:rsidRDefault="00FA6CAA" w:rsidP="00FA6CAA">
      <w:proofErr w:type="gramStart"/>
      <w:r>
        <w:t xml:space="preserve">Департамент бюджетной политики в сфере контрактной системы Минфина России (далее - Департамент) рассмотрел обращение по вопросу о применении положений Федерального закона от 5 апреля 2013 г. № 44-ФЗ "О контрактной системе в сфере закупок товаров, работ, услуг для обеспечения государственных и муниципальных нужд" (далее - Закон № 44-ФЗ) в части исполнения контракта в период пандемии, сообщает следующее. </w:t>
      </w:r>
      <w:proofErr w:type="gramEnd"/>
    </w:p>
    <w:p w:rsidR="00FA6CAA" w:rsidRDefault="00FA6CAA" w:rsidP="00FA6CAA">
      <w:proofErr w:type="gramStart"/>
      <w:r>
        <w:t>В соответствии с пунктом 11.8 Регламента Министерства финансов Российской Федерации, утвержденного приказом Министерства финансов Российской Федерации от 14.09.2018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</w:t>
      </w:r>
      <w:proofErr w:type="gramEnd"/>
      <w:r>
        <w:t xml:space="preserve">, </w:t>
      </w:r>
      <w:proofErr w:type="gramStart"/>
      <w:r>
        <w:t>принятого</w:t>
      </w:r>
      <w:proofErr w:type="gramEnd"/>
      <w:r>
        <w:t xml:space="preserve"> по обращению. </w:t>
      </w:r>
    </w:p>
    <w:p w:rsidR="00FA6CAA" w:rsidRDefault="00FA6CAA" w:rsidP="00FA6CAA">
      <w:r>
        <w:t xml:space="preserve">Также Минфин России не обладает ни надзорными, ни контрольными функциями и (или) полномочиями в отношении осуществляемых закупок, в </w:t>
      </w:r>
      <w:proofErr w:type="gramStart"/>
      <w:r>
        <w:t>связи</w:t>
      </w:r>
      <w:proofErr w:type="gramEnd"/>
      <w:r>
        <w:t xml:space="preserve"> с чем не вправе рассматривать вопрос о правомерности совершенных и (или) совершаемых действий участниками контрактной системы в сфере закупок. </w:t>
      </w:r>
    </w:p>
    <w:p w:rsidR="00FA6CAA" w:rsidRDefault="00FA6CAA" w:rsidP="00FA6CAA">
      <w:r>
        <w:t xml:space="preserve">Вместе с тем Департамент считает возможным сообщить следующее. </w:t>
      </w:r>
    </w:p>
    <w:p w:rsidR="00FA6CAA" w:rsidRDefault="00FA6CAA" w:rsidP="00FA6CAA">
      <w:r>
        <w:t xml:space="preserve">1. По вопросу изменения существенных условий контракта Департамент сообщает, что в соответствии с частью 1 статьи 34 Закона № 44-ФЗ контракт заключается на условиях, предусмотренных извещением об осуществлении закупки или приглашением принять участие в определении поставщика (подрядчика, исполнителя), документацией о закупке, заявкой, окончательным предложением участника закупки, с которым заключается контракт. </w:t>
      </w:r>
    </w:p>
    <w:p w:rsidR="00FA6CAA" w:rsidRDefault="00FA6CAA" w:rsidP="00FA6CAA">
      <w:r>
        <w:t xml:space="preserve">Примечание. </w:t>
      </w:r>
    </w:p>
    <w:p w:rsidR="00FA6CAA" w:rsidRDefault="00FA6CAA" w:rsidP="00FA6CAA">
      <w:r>
        <w:t xml:space="preserve">На момент издания данного документа часть 13 статьи 34 Федерального закона от 05.04.2013 № 44-ФЗ изложена в новой редакции. </w:t>
      </w:r>
    </w:p>
    <w:p w:rsidR="00FA6CAA" w:rsidRDefault="00FA6CAA" w:rsidP="00FA6CAA">
      <w:proofErr w:type="gramStart"/>
      <w:r>
        <w:t>Частью 13 статьи 34 Закона № 44-ФЗ установлено, что в контракт включается обязательное условие о порядке и сроках оплаты товара, работы или услуги, в том числе с учетом положений части 13 статьи 37 Закона № 44-ФЗ, о порядке и сроках осуществления заказчиком приемки поставленного товара, выполненной работы (ее результатов) или оказанной услуги в части соответствия их количества, комплектности, объема требованиям, установленным контрактом</w:t>
      </w:r>
      <w:proofErr w:type="gramEnd"/>
      <w:r>
        <w:t>, о порядке и сроках оформления результатов такой приемки, а также о порядке и сроке предоставления поставщиком (подрядчиком, исполнителем) обеспечения гарантийных обязатель</w:t>
      </w:r>
      <w:proofErr w:type="gramStart"/>
      <w:r>
        <w:t>ств в сл</w:t>
      </w:r>
      <w:proofErr w:type="gramEnd"/>
      <w:r>
        <w:t>учае установления в соответствии с частью 4 статьи 33 Закона № 44-ФЗ требований к их предоставлению. В случае если контрактом предусмотрены его поэтапное исполнение и выплата аванса, в контра</w:t>
      </w:r>
      <w:proofErr w:type="gramStart"/>
      <w:r>
        <w:t>кт вкл</w:t>
      </w:r>
      <w:proofErr w:type="gramEnd"/>
      <w:r>
        <w:t xml:space="preserve">ючается условие о размере аванса в отношении каждого этапа исполнения контракта в виде процента от размера цены соответствующего этапа. </w:t>
      </w:r>
    </w:p>
    <w:p w:rsidR="00FA6CAA" w:rsidRDefault="00FA6CAA" w:rsidP="00FA6CAA">
      <w:r>
        <w:t xml:space="preserve">Таким образом, заказчик в документации о закупке, проекте контракта самостоятельно </w:t>
      </w:r>
      <w:proofErr w:type="gramStart"/>
      <w:r>
        <w:t>устанавливает условия</w:t>
      </w:r>
      <w:proofErr w:type="gramEnd"/>
      <w:r>
        <w:t xml:space="preserve"> исполнения контракта, в том числе порядок и сроки исполнения контракта. </w:t>
      </w:r>
    </w:p>
    <w:p w:rsidR="00FA6CAA" w:rsidRDefault="00FA6CAA" w:rsidP="00FA6CAA">
      <w:r>
        <w:lastRenderedPageBreak/>
        <w:t xml:space="preserve">С учетом изложенного Законом № 44-ФЗ установлено, что исполнение контракта должно осуществляться в порядке и сроки, предусмотренные условиями исполнения контракта. </w:t>
      </w:r>
    </w:p>
    <w:p w:rsidR="00FA6CAA" w:rsidRDefault="00FA6CAA" w:rsidP="00FA6CAA">
      <w:proofErr w:type="gramStart"/>
      <w:r>
        <w:t>Кроме того, в соответствии с частью 2 статьи 34 Закона № 44-ФЗ при заключении контракта указывается, что цена контракта является твердой и определяется на весь срок исполнения контракта, а в случае, предусмотренном частью 24 статьи 22 Закона № 44-ФЗ, указываются цены единиц товара, работы, услуги и максимальное значение цены контракта, а также в случаях, установленных Правительством Российской Федерации, указываются ориентировочное значение цены</w:t>
      </w:r>
      <w:proofErr w:type="gramEnd"/>
      <w:r>
        <w:t xml:space="preserve"> контракта либо формула цены и максимальное значение цены контракта, установленные заказчиком в документации о закупке. </w:t>
      </w:r>
    </w:p>
    <w:p w:rsidR="00FA6CAA" w:rsidRDefault="00FA6CAA" w:rsidP="00FA6CAA">
      <w:r>
        <w:t xml:space="preserve">При исполнении контракта изменение его условий не допускается, за исключением случаев, предусмотренных статьей 95 Закона № 44-ФЗ (часть 2 статьи 34 Закона № 44-ФЗ). </w:t>
      </w:r>
    </w:p>
    <w:p w:rsidR="00FA6CAA" w:rsidRDefault="00FA6CAA" w:rsidP="00FA6CAA">
      <w:proofErr w:type="gramStart"/>
      <w:r>
        <w:t xml:space="preserve">Вместе с тем Департамент сообщает, что в целях обеспечения устойчивого развития экономики в условиях ухудшения ситуации в связи с объявлением пандемии в Закон № 44-ФЗ введена специальная норма, допускающая в связи с распространением новой </w:t>
      </w:r>
      <w:proofErr w:type="spellStart"/>
      <w:r>
        <w:t>коронавирусной</w:t>
      </w:r>
      <w:proofErr w:type="spellEnd"/>
      <w:r>
        <w:t xml:space="preserve"> инфекции, вызванной 2019-№</w:t>
      </w:r>
      <w:proofErr w:type="spellStart"/>
      <w:r>
        <w:t>CoV</w:t>
      </w:r>
      <w:proofErr w:type="spellEnd"/>
      <w:r>
        <w:t>, а также в иных случаях, установленных Правительством Российской Федерации, по соглашению сторон изменение срока исполнения контракта, и (или) цены контракта, и (или</w:t>
      </w:r>
      <w:proofErr w:type="gramEnd"/>
      <w:r>
        <w:t xml:space="preserve">) </w:t>
      </w:r>
      <w:proofErr w:type="gramStart"/>
      <w:r>
        <w:t xml:space="preserve">цены единицы товара, работы, услуги (в случае, предусмотренном частью 24 статьи 22 Закона № 44-ФЗ), и (или) размера аванса (если контрактом предусмотрена выплата аванса), если при его исполнении возникли независящие от сторон контракта обстоятельства, влекущие невозможность его исполнения (часть 65 статьи 112 Закона № 44-ФЗ в редакции Федерального закона от 24 апреля 2020 г. № 124-ФЗ). </w:t>
      </w:r>
      <w:proofErr w:type="gramEnd"/>
    </w:p>
    <w:p w:rsidR="00FA6CAA" w:rsidRDefault="00FA6CAA" w:rsidP="00FA6CAA">
      <w:r>
        <w:t xml:space="preserve">Необходимо отметить, что частью 65 статьи 112 Закона № 44-ФЗ возможность изменения предусмотренного контрактом количества товаров, объема работ или услуг не предусмотрена. </w:t>
      </w:r>
    </w:p>
    <w:p w:rsidR="00FA6CAA" w:rsidRDefault="00FA6CAA" w:rsidP="00FA6CAA">
      <w:proofErr w:type="gramStart"/>
      <w:r>
        <w:t>При этом Департамент обращает внимание, что, в случае если у заказчика отпала необходимость в поставке товаров, выполнении работ, оказании услуг, предусмотренных контрактом, такой контракт можно расторгнуть по соглашению сторон в соответствии с частью 8 статьи 95 Закона № 44-ФЗ, при этом в случае фактического исполнения контракта в полном объеме заказчику необходимо оплатить поставщику (подрядчику, исполнителю) фактически поставленное количество товара, выполненный объем</w:t>
      </w:r>
      <w:proofErr w:type="gramEnd"/>
      <w:r>
        <w:t xml:space="preserve"> работ, оказанный объем услуг. </w:t>
      </w:r>
    </w:p>
    <w:p w:rsidR="00FA6CAA" w:rsidRDefault="00FA6CAA" w:rsidP="00FA6CAA">
      <w:r>
        <w:t xml:space="preserve">2. </w:t>
      </w:r>
      <w:proofErr w:type="gramStart"/>
      <w:r>
        <w:t xml:space="preserve">По вопросу списания сумм неустоек (штрафов, пеней) в 2020 году в соответствии с частью 42.1 статьи 112 Закона № 44-ФЗ Департамент сообщает, что указанной частью установлено право Правительства Российской Федерации утвердить порядок списания суммы штрафных санкций в результате неисполнения или ненадлежащего исполнения в 2020 году в связи с распространением новой </w:t>
      </w:r>
      <w:proofErr w:type="spellStart"/>
      <w:r>
        <w:t>коронавирусной</w:t>
      </w:r>
      <w:proofErr w:type="spellEnd"/>
      <w:r>
        <w:t xml:space="preserve"> инфекции обязательств, предусмотренных заключенным контрактом. </w:t>
      </w:r>
      <w:proofErr w:type="gramEnd"/>
    </w:p>
    <w:p w:rsidR="00FA6CAA" w:rsidRDefault="00FA6CAA" w:rsidP="00FA6CAA">
      <w:r>
        <w:t xml:space="preserve">В реализацию указанной нормы постановлением Правительства Российской Федерации от 26 апреля 2020 г. № 591 были внесены изменения в постановление Правительства Российской Федерации от 4 июля 2018 г. № 783 (далее - Постановление № 783). </w:t>
      </w:r>
    </w:p>
    <w:p w:rsidR="00FA6CAA" w:rsidRDefault="00FA6CAA" w:rsidP="00FA6CAA">
      <w:proofErr w:type="gramStart"/>
      <w:r>
        <w:t xml:space="preserve">Так, списание начисленных поставщику (подрядчику, исполнителю) и не уплаченных сумм неустоек (штрафов, пеней) в результате неисполнения или ненадлежащего исполнения в 2020 году обязательств, предусмотренных контрактом, в связи с распространением новой </w:t>
      </w:r>
      <w:proofErr w:type="spellStart"/>
      <w:r>
        <w:t>коронавирусной</w:t>
      </w:r>
      <w:proofErr w:type="spellEnd"/>
      <w:r>
        <w:t xml:space="preserve"> инфекции происходит в соответствии с Правилами осуществления заказчиком списания сумм неустоек (штрафов, пеней), начисленных поставщику (подрядчику, исполнителю), но не списанных заказчиком в связи с неисполнением или ненадлежащим исполнением в</w:t>
      </w:r>
      <w:proofErr w:type="gramEnd"/>
      <w:r>
        <w:t xml:space="preserve"> 2015, </w:t>
      </w:r>
      <w:r>
        <w:lastRenderedPageBreak/>
        <w:t xml:space="preserve">2016 и 2020 </w:t>
      </w:r>
      <w:proofErr w:type="gramStart"/>
      <w:r>
        <w:t>годах</w:t>
      </w:r>
      <w:proofErr w:type="gramEnd"/>
      <w:r>
        <w:t xml:space="preserve"> обязательств, предусмотренных контрактом, утвержденных Постановлением № 783. </w:t>
      </w:r>
    </w:p>
    <w:p w:rsidR="00FA6CAA" w:rsidRDefault="00FA6CAA" w:rsidP="00FA6CAA">
      <w:r>
        <w:t xml:space="preserve">3. </w:t>
      </w:r>
      <w:proofErr w:type="gramStart"/>
      <w:r>
        <w:t>По вопросу оценки заявок участников закупок Департамент считает возможным отметить, что в соответствии с частью 8 статьи 32 Закона № 44-ФЗ порядок оценки заявок участников закупки, в том числе предельные величины значимости каждого критерия, устанавливаются постановлением Правительства Российской Федерации от 28 ноября 2013 г. № 1085 "Об утверждении Правил оценки заявок, окончательных предложений участников закупки товаров, работ, услуг для обеспечения государственных и</w:t>
      </w:r>
      <w:proofErr w:type="gramEnd"/>
      <w:r>
        <w:t xml:space="preserve"> муниципальных нужд" (далее - Правила). </w:t>
      </w:r>
    </w:p>
    <w:p w:rsidR="00FA6CAA" w:rsidRDefault="00FA6CAA" w:rsidP="00FA6CAA">
      <w:r>
        <w:t xml:space="preserve">На основании пункта 8 Правил заказчик обязан указать используемые для определения поставщика (подрядчика, исполнителя) критерии оценки и величины значимости критериев оценки. </w:t>
      </w:r>
    </w:p>
    <w:p w:rsidR="00FA6CAA" w:rsidRDefault="00FA6CAA" w:rsidP="00FA6CAA">
      <w:r>
        <w:t xml:space="preserve">Согласно пункту 4 Правил для оценки заявок заказчик устанавливает в документации о закупке следующие критерии оценки: </w:t>
      </w:r>
    </w:p>
    <w:p w:rsidR="00FA6CAA" w:rsidRDefault="00FA6CAA" w:rsidP="00FA6CAA">
      <w:r>
        <w:t xml:space="preserve">а) стоимостные критерии оценки, в том числе цена контракта или сумма цен единиц товара, работы, услуги; </w:t>
      </w:r>
    </w:p>
    <w:p w:rsidR="00FA6CAA" w:rsidRDefault="00FA6CAA" w:rsidP="00FA6CAA">
      <w:r>
        <w:t xml:space="preserve">б) </w:t>
      </w:r>
      <w:proofErr w:type="spellStart"/>
      <w:r>
        <w:t>нестоимостные</w:t>
      </w:r>
      <w:proofErr w:type="spellEnd"/>
      <w:r>
        <w:t xml:space="preserve"> критерии оценки: </w:t>
      </w:r>
    </w:p>
    <w:p w:rsidR="00FA6CAA" w:rsidRDefault="00FA6CAA" w:rsidP="00FA6CAA">
      <w:r>
        <w:t xml:space="preserve">- качественные, функциональные и экологические характеристики объекта закупки; </w:t>
      </w:r>
    </w:p>
    <w:p w:rsidR="00FA6CAA" w:rsidRDefault="00FA6CAA" w:rsidP="00FA6CAA">
      <w:r>
        <w:t xml:space="preserve">- квалификация участников закупки, в том числе наличие у них финансовых ресурсов, оборудования и других материальных ресурсов, принадлежащих им на праве собственности или на ином законном основании, опыта работы, связанного с предметом контракта, и деловой репутации, специалистов и иных работников определенного уровня квалификации. </w:t>
      </w:r>
    </w:p>
    <w:p w:rsidR="00FA6CAA" w:rsidRDefault="00FA6CAA" w:rsidP="00FA6CAA">
      <w:r>
        <w:t xml:space="preserve">Пунктом 27 Правил установлено, что показателем </w:t>
      </w:r>
      <w:proofErr w:type="spellStart"/>
      <w:r>
        <w:t>нестоимостного</w:t>
      </w:r>
      <w:proofErr w:type="spellEnd"/>
      <w:r>
        <w:t xml:space="preserve"> критерия оценки "квалификация участников закупки, в том числе наличие у них финансовых ресурсов, оборудования и других материальных ресурсов, принадлежащих им на праве собственности или на ином законном основании, опыта работы, связанного с предметом контракта, и деловой репутации, специалистов и иных работников определенного уровня квалификации" может </w:t>
      </w:r>
      <w:proofErr w:type="gramStart"/>
      <w:r>
        <w:t>быть</w:t>
      </w:r>
      <w:proofErr w:type="gramEnd"/>
      <w:r>
        <w:t xml:space="preserve"> в том числе опыт участника по успешной поставке товара, выполнению работ, оказанию услуг сопоставимого характера и объема. </w:t>
      </w:r>
    </w:p>
    <w:p w:rsidR="00FA6CAA" w:rsidRDefault="00FA6CAA" w:rsidP="00FA6CAA">
      <w:r>
        <w:t xml:space="preserve">Департамент обращает внимание, что заказчик самостоятельно устанавливает показатели, раскрывающие содержание соответствующего критерия оценки, в том числе опыт участника по успешной поставке товара, выполнению работ, оказанию услуг сопоставимого характера и объема, в соответствии с Правилами. </w:t>
      </w:r>
    </w:p>
    <w:p w:rsidR="00FA6CAA" w:rsidRDefault="00FA6CAA" w:rsidP="00FA6CAA">
      <w:r>
        <w:t>При этом установленные заказчиком показатели, раскрывающие содержание соответствующих критериев оценки, в соответствии с Правилами не должны приводить к ограничению конкуренции, в частности к необоснованному ограничению числа участников закупок.</w:t>
      </w:r>
      <w:bookmarkStart w:id="0" w:name="_GoBack"/>
      <w:bookmarkEnd w:id="0"/>
      <w:r>
        <w:t xml:space="preserve">  </w:t>
      </w:r>
    </w:p>
    <w:p w:rsidR="00FA6CAA" w:rsidRDefault="00FA6CAA" w:rsidP="00FA6CAA">
      <w:pPr>
        <w:jc w:val="right"/>
      </w:pPr>
      <w:r>
        <w:t xml:space="preserve">Заместитель директора Департамента </w:t>
      </w:r>
    </w:p>
    <w:p w:rsidR="00FA6CAA" w:rsidRDefault="00FA6CAA" w:rsidP="00FA6CAA">
      <w:pPr>
        <w:jc w:val="right"/>
      </w:pPr>
      <w:r>
        <w:t xml:space="preserve">Д.А.ГОТОВЦЕВ </w:t>
      </w:r>
    </w:p>
    <w:p w:rsidR="00FA6CAA" w:rsidRDefault="00FA6CAA" w:rsidP="00FA6CAA">
      <w:r>
        <w:t xml:space="preserve">17.09.2020 </w:t>
      </w:r>
    </w:p>
    <w:p w:rsidR="00DB6FFC" w:rsidRDefault="00DB6FFC"/>
    <w:sectPr w:rsidR="00DB6F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CAA"/>
    <w:rsid w:val="00DB6FFC"/>
    <w:rsid w:val="00FA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CA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A6CAA"/>
    <w:rPr>
      <w:color w:val="0000FF"/>
      <w:u w:val="single"/>
    </w:rPr>
  </w:style>
  <w:style w:type="character" w:customStyle="1" w:styleId="blk">
    <w:name w:val="blk"/>
    <w:basedOn w:val="a0"/>
    <w:rsid w:val="00FA6C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CA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A6CAA"/>
    <w:rPr>
      <w:color w:val="0000FF"/>
      <w:u w:val="single"/>
    </w:rPr>
  </w:style>
  <w:style w:type="character" w:customStyle="1" w:styleId="blk">
    <w:name w:val="blk"/>
    <w:basedOn w:val="a0"/>
    <w:rsid w:val="00FA6C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1390</Words>
  <Characters>7927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2022-02-16T08:28:00Z</dcterms:created>
  <dcterms:modified xsi:type="dcterms:W3CDTF">2022-02-16T08:32:00Z</dcterms:modified>
</cp:coreProperties>
</file>