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4E" w:rsidRDefault="0032204E" w:rsidP="0032204E">
      <w:pPr>
        <w:jc w:val="center"/>
        <w:rPr>
          <w:rFonts w:ascii="Arial" w:hAnsi="Arial" w:cs="Arial"/>
          <w:b/>
          <w:bCs/>
        </w:rPr>
      </w:pPr>
      <w:r>
        <w:rPr>
          <w:rFonts w:ascii="Arial" w:hAnsi="Arial" w:cs="Arial"/>
          <w:b/>
          <w:bCs/>
        </w:rPr>
        <w:t xml:space="preserve">МИНИСТЕРСТВО ФИНАНСОВ РОССИЙСКОЙ ФЕДЕРАЦИИ </w:t>
      </w:r>
    </w:p>
    <w:p w:rsidR="0032204E" w:rsidRDefault="0032204E" w:rsidP="0032204E">
      <w:pPr>
        <w:jc w:val="center"/>
        <w:rPr>
          <w:rFonts w:ascii="Arial" w:hAnsi="Arial" w:cs="Arial"/>
          <w:b/>
          <w:bCs/>
        </w:rPr>
      </w:pPr>
      <w:r>
        <w:rPr>
          <w:rFonts w:ascii="Arial" w:hAnsi="Arial" w:cs="Arial"/>
          <w:b/>
          <w:bCs/>
        </w:rPr>
        <w:t xml:space="preserve">  </w:t>
      </w:r>
    </w:p>
    <w:p w:rsidR="0032204E" w:rsidRDefault="0032204E" w:rsidP="0032204E">
      <w:pPr>
        <w:jc w:val="center"/>
        <w:rPr>
          <w:rFonts w:ascii="Arial" w:hAnsi="Arial" w:cs="Arial"/>
          <w:b/>
          <w:bCs/>
        </w:rPr>
      </w:pPr>
      <w:r>
        <w:rPr>
          <w:rFonts w:ascii="Arial" w:hAnsi="Arial" w:cs="Arial"/>
          <w:b/>
          <w:bCs/>
        </w:rPr>
        <w:t xml:space="preserve">ПИСЬМО </w:t>
      </w:r>
    </w:p>
    <w:p w:rsidR="0032204E" w:rsidRDefault="0032204E" w:rsidP="0032204E">
      <w:pPr>
        <w:jc w:val="center"/>
        <w:rPr>
          <w:rFonts w:ascii="Arial" w:hAnsi="Arial" w:cs="Arial"/>
          <w:b/>
          <w:bCs/>
        </w:rPr>
      </w:pPr>
      <w:r>
        <w:rPr>
          <w:rFonts w:ascii="Arial" w:hAnsi="Arial" w:cs="Arial"/>
          <w:b/>
          <w:bCs/>
        </w:rPr>
        <w:t xml:space="preserve">от 18 сентября 2020 г. № 24-03-08/82118 </w:t>
      </w:r>
    </w:p>
    <w:p w:rsidR="0032204E" w:rsidRDefault="0032204E" w:rsidP="0032204E">
      <w:pPr>
        <w:rPr>
          <w:rFonts w:ascii="Times New Roman" w:hAnsi="Times New Roman" w:cs="Times New Roman"/>
        </w:rPr>
      </w:pPr>
      <w:r>
        <w:t xml:space="preserve">  </w:t>
      </w:r>
    </w:p>
    <w:p w:rsidR="0032204E" w:rsidRDefault="0032204E" w:rsidP="0032204E">
      <w:proofErr w:type="gramStart"/>
      <w:r>
        <w:t>Департамент бюджетной политики в сфере контрактной системы Минфина России (далее - Департамент) рассмотрел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части изменения условий контракта в соответствии с пунктом 9 части 1 статьи 95 Закона № 44-ФЗ и в рамках</w:t>
      </w:r>
      <w:proofErr w:type="gramEnd"/>
      <w:r>
        <w:t xml:space="preserve"> своей компетенции сообщает следующее. </w:t>
      </w:r>
    </w:p>
    <w:p w:rsidR="0032204E" w:rsidRDefault="0032204E" w:rsidP="0032204E">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32204E" w:rsidRDefault="0032204E" w:rsidP="0032204E">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32204E" w:rsidRDefault="0032204E" w:rsidP="0032204E">
      <w:r>
        <w:t xml:space="preserve">Вместе с тем Департамент полагает необходимым отметить, что частью 2 статьи 34 Закона № 44-ФЗ установлено, что при исполнении контракта изменение его условий не допускается, за исключением случаев, предусмотренных статьей 95 Закона № 44-ФЗ. </w:t>
      </w:r>
    </w:p>
    <w:p w:rsidR="0032204E" w:rsidRDefault="0032204E" w:rsidP="0032204E">
      <w:proofErr w:type="gramStart"/>
      <w:r>
        <w:t>Так, 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w:t>
      </w:r>
      <w:proofErr w:type="gramEnd"/>
      <w:r>
        <w:t xml:space="preserve"> </w:t>
      </w:r>
      <w:proofErr w:type="gramStart"/>
      <w:r>
        <w:t>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t xml:space="preserve">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 44-ФЗ, предоставления подрядчиком в соответствии с Законом № 44-ФЗ обеспечения исполнения контракта. </w:t>
      </w:r>
    </w:p>
    <w:p w:rsidR="0032204E" w:rsidRDefault="0032204E" w:rsidP="0032204E">
      <w:proofErr w:type="gramStart"/>
      <w:r>
        <w:t xml:space="preserve">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то однократное изменение срока исполнения контракта на срок, не </w:t>
      </w:r>
      <w:r>
        <w:lastRenderedPageBreak/>
        <w:t xml:space="preserve">превышающий срока исполнения контракта, предусмотренного при его заключении, допускается в следующих случаях: </w:t>
      </w:r>
      <w:proofErr w:type="gramEnd"/>
    </w:p>
    <w:p w:rsidR="0032204E" w:rsidRDefault="0032204E" w:rsidP="0032204E">
      <w:r>
        <w:t xml:space="preserve">- 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w:t>
      </w:r>
    </w:p>
    <w:p w:rsidR="0032204E" w:rsidRDefault="0032204E" w:rsidP="0032204E">
      <w:r>
        <w:t xml:space="preserve">- если контракт не исполняется в установленный срок по вине подрядчика. </w:t>
      </w:r>
    </w:p>
    <w:p w:rsidR="0032204E" w:rsidRDefault="0032204E" w:rsidP="0032204E">
      <w:r>
        <w:t xml:space="preserve">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 </w:t>
      </w:r>
    </w:p>
    <w:p w:rsidR="0032204E" w:rsidRDefault="0032204E" w:rsidP="0032204E">
      <w:r>
        <w:t xml:space="preserve">Департамент отмечает: пунктом 9 части 1 статьи 95 Закона № 44-ФЗ установлен исчерпывающий перечень видов работ, при выполнении которых возможно изменение существенных условий заключенного контракта. </w:t>
      </w:r>
    </w:p>
    <w:p w:rsidR="0032204E" w:rsidRDefault="0032204E" w:rsidP="0032204E">
      <w:r>
        <w:t>Таким образом, пунктом 9 части 1 статьи 95 Закона № 44-ФЗ возможность выполнения проектных работ, корректировки проектной документации, а также работ по строительному контролю, авторскому надзору не предусмотрена.</w:t>
      </w:r>
      <w:bookmarkStart w:id="0" w:name="_GoBack"/>
      <w:bookmarkEnd w:id="0"/>
      <w:r>
        <w:t xml:space="preserve">  </w:t>
      </w:r>
    </w:p>
    <w:p w:rsidR="0032204E" w:rsidRDefault="0032204E" w:rsidP="0032204E">
      <w:pPr>
        <w:jc w:val="right"/>
      </w:pPr>
      <w:r>
        <w:t xml:space="preserve">Заместитель директора Департамента </w:t>
      </w:r>
    </w:p>
    <w:p w:rsidR="0032204E" w:rsidRDefault="0032204E" w:rsidP="0032204E">
      <w:pPr>
        <w:jc w:val="right"/>
      </w:pPr>
      <w:r>
        <w:t xml:space="preserve">Д.А.ГОТОВЦЕВ </w:t>
      </w:r>
    </w:p>
    <w:p w:rsidR="00AA477D" w:rsidRDefault="0032204E" w:rsidP="0032204E">
      <w:r>
        <w:t>18.09.2020</w:t>
      </w:r>
    </w:p>
    <w:sectPr w:rsidR="00AA4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04E"/>
    <w:rsid w:val="0032204E"/>
    <w:rsid w:val="00AA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04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204E"/>
    <w:rPr>
      <w:color w:val="0000FF"/>
      <w:u w:val="single"/>
    </w:rPr>
  </w:style>
  <w:style w:type="character" w:customStyle="1" w:styleId="blk">
    <w:name w:val="blk"/>
    <w:basedOn w:val="a0"/>
    <w:rsid w:val="003220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04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204E"/>
    <w:rPr>
      <w:color w:val="0000FF"/>
      <w:u w:val="single"/>
    </w:rPr>
  </w:style>
  <w:style w:type="character" w:customStyle="1" w:styleId="blk">
    <w:name w:val="blk"/>
    <w:basedOn w:val="a0"/>
    <w:rsid w:val="00322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2022-02-18T07:25:00Z</dcterms:created>
  <dcterms:modified xsi:type="dcterms:W3CDTF">2022-02-18T07:27:00Z</dcterms:modified>
</cp:coreProperties>
</file>