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C0" w:rsidRDefault="007149C0" w:rsidP="007149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149C0" w:rsidRDefault="007149C0" w:rsidP="007149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149C0" w:rsidRDefault="007149C0" w:rsidP="007149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149C0" w:rsidRDefault="007149C0" w:rsidP="007149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июня 2020 г. № 24-04-08/53738 </w:t>
      </w:r>
    </w:p>
    <w:p w:rsidR="007149C0" w:rsidRDefault="007149C0" w:rsidP="007149C0">
      <w:pPr>
        <w:rPr>
          <w:rFonts w:ascii="Times New Roman" w:hAnsi="Times New Roman" w:cs="Times New Roman"/>
        </w:rPr>
      </w:pPr>
      <w:r>
        <w:t xml:space="preserve">  </w:t>
      </w:r>
    </w:p>
    <w:p w:rsidR="007149C0" w:rsidRDefault="007149C0" w:rsidP="007149C0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04.06.2020 по вопросу о включении в реестр договоров, предусмотренный статьей 4.1 Федерального закона от 18.07.2011 № 223-ФЗ "О закупках товаров, работ, услуг отдельными видами юридических лиц" (далее - Закон № 223-ФЗ), информации и документов, касающихся результатов исполнения договора, сообщает следующее. </w:t>
      </w:r>
      <w:proofErr w:type="gramEnd"/>
    </w:p>
    <w:p w:rsidR="007149C0" w:rsidRDefault="007149C0" w:rsidP="007149C0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7149C0" w:rsidRDefault="007149C0" w:rsidP="007149C0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7149C0" w:rsidRDefault="007149C0" w:rsidP="007149C0">
      <w:pPr>
        <w:ind w:firstLine="540"/>
        <w:jc w:val="both"/>
      </w:pPr>
      <w:r>
        <w:t xml:space="preserve">Вместе с тем Департамент считает возможным в рамках компетенции сообщить следующее. </w:t>
      </w:r>
    </w:p>
    <w:p w:rsidR="007149C0" w:rsidRDefault="007149C0" w:rsidP="007149C0">
      <w:pPr>
        <w:ind w:firstLine="540"/>
        <w:jc w:val="both"/>
      </w:pPr>
      <w:r>
        <w:t xml:space="preserve">Согласно подпункту "з"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31.10.2014 № 1132 "О порядке ведения реестра договоров, заключенных заказчиками по результатам закупки" (далее - Правила), в реестр включаются информация и документы, касающиеся результатов исполнения договора. </w:t>
      </w:r>
    </w:p>
    <w:p w:rsidR="007149C0" w:rsidRDefault="007149C0" w:rsidP="007149C0">
      <w:pPr>
        <w:ind w:firstLine="540"/>
        <w:jc w:val="both"/>
      </w:pPr>
      <w:r>
        <w:t xml:space="preserve">Согласно пункту 9 Правил предусмотренные Правилами формирование информации и документов, а также обмен информацией и документами между заказчиком и Федеральным казначейством осуществляются в порядке, установленном Министерством финансов Российской Федерации. </w:t>
      </w:r>
    </w:p>
    <w:p w:rsidR="007149C0" w:rsidRDefault="007149C0" w:rsidP="007149C0">
      <w:pPr>
        <w:ind w:firstLine="540"/>
        <w:jc w:val="both"/>
      </w:pPr>
      <w:proofErr w:type="gramStart"/>
      <w:r>
        <w:t xml:space="preserve">В соответствии с пунктом 13 Порядка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закупки, утвержденного приказом Минфина России от 29.12.2014 № 173н (далее - Порядок), в целях ведения реестра договоров заказчик обеспечивает формирование информации и документов, указанных в пункте 2 Правил. </w:t>
      </w:r>
      <w:proofErr w:type="gramEnd"/>
    </w:p>
    <w:p w:rsidR="007149C0" w:rsidRDefault="007149C0" w:rsidP="007149C0">
      <w:pPr>
        <w:ind w:firstLine="540"/>
        <w:jc w:val="both"/>
      </w:pPr>
      <w:r>
        <w:t xml:space="preserve">Пунктом 33 Порядка предусмотрен перечень информации и документов, формируемый в отношении результатов исполнения договора. При формировании информации, касающейся результатов исполнения договора, в том числе указываются соответствующий предмету договора </w:t>
      </w:r>
      <w:r>
        <w:lastRenderedPageBreak/>
        <w:t>код и наименование документа, включая соответствующие акты приемки. Кроме того, также предусмотрено "37 - прочие документы о приемке, не указанные выше".</w:t>
      </w:r>
      <w:bookmarkStart w:id="0" w:name="_GoBack"/>
      <w:bookmarkEnd w:id="0"/>
      <w:r>
        <w:t xml:space="preserve"> </w:t>
      </w:r>
    </w:p>
    <w:p w:rsidR="007149C0" w:rsidRDefault="007149C0" w:rsidP="007149C0">
      <w:r>
        <w:t xml:space="preserve">  </w:t>
      </w:r>
    </w:p>
    <w:p w:rsidR="007149C0" w:rsidRDefault="007149C0" w:rsidP="007149C0">
      <w:pPr>
        <w:jc w:val="right"/>
      </w:pPr>
      <w:r>
        <w:t xml:space="preserve">Заместитель директора Департамента </w:t>
      </w:r>
    </w:p>
    <w:p w:rsidR="007149C0" w:rsidRDefault="007149C0" w:rsidP="007149C0">
      <w:pPr>
        <w:jc w:val="right"/>
      </w:pPr>
      <w:r>
        <w:t xml:space="preserve">А.В.ГРИНЕНКО </w:t>
      </w:r>
    </w:p>
    <w:p w:rsidR="007149C0" w:rsidRDefault="007149C0" w:rsidP="007149C0">
      <w:r>
        <w:t xml:space="preserve">22.06.2020 </w:t>
      </w:r>
    </w:p>
    <w:p w:rsidR="007149C0" w:rsidRDefault="007149C0" w:rsidP="007149C0">
      <w:r>
        <w:t xml:space="preserve">  </w:t>
      </w:r>
    </w:p>
    <w:p w:rsidR="00CB3A13" w:rsidRDefault="00CB3A13"/>
    <w:sectPr w:rsidR="00CB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C0"/>
    <w:rsid w:val="007149C0"/>
    <w:rsid w:val="00C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9C0"/>
    <w:rPr>
      <w:color w:val="0000FF"/>
      <w:u w:val="single"/>
    </w:rPr>
  </w:style>
  <w:style w:type="character" w:customStyle="1" w:styleId="blk">
    <w:name w:val="blk"/>
    <w:basedOn w:val="a0"/>
    <w:rsid w:val="00714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9C0"/>
    <w:rPr>
      <w:color w:val="0000FF"/>
      <w:u w:val="single"/>
    </w:rPr>
  </w:style>
  <w:style w:type="character" w:customStyle="1" w:styleId="blk">
    <w:name w:val="blk"/>
    <w:basedOn w:val="a0"/>
    <w:rsid w:val="00714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2022-02-25T08:14:00Z</dcterms:created>
  <dcterms:modified xsi:type="dcterms:W3CDTF">2022-02-25T08:19:00Z</dcterms:modified>
</cp:coreProperties>
</file>