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D3" w:rsidRDefault="009C2FD3" w:rsidP="009C2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C2FD3" w:rsidRDefault="009C2FD3" w:rsidP="009C2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C2FD3" w:rsidRDefault="009C2FD3" w:rsidP="009C2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C2FD3" w:rsidRDefault="009C2FD3" w:rsidP="009C2F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ноября 2020 г. № 24-05-07/96719 </w:t>
      </w:r>
    </w:p>
    <w:p w:rsidR="00F373B1" w:rsidRDefault="009C2FD3" w:rsidP="00F373B1">
      <w:r>
        <w:t> </w:t>
      </w:r>
      <w:proofErr w:type="gramStart"/>
      <w:r w:rsidR="00F373B1"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по подготовке проектной документации и (или) выполнению инженерных изысканий, выполнению работ по строительству, реконструкции и (или) капитальному</w:t>
      </w:r>
      <w:proofErr w:type="gramEnd"/>
      <w:r w:rsidR="00F373B1">
        <w:t xml:space="preserve"> ремонту объекта капитального строительства, в рамках компетенции сообщает следующее. </w:t>
      </w:r>
    </w:p>
    <w:p w:rsidR="00F373B1" w:rsidRDefault="00F373B1" w:rsidP="00F373B1">
      <w:proofErr w:type="gramStart"/>
      <w:r>
        <w:t xml:space="preserve"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F373B1" w:rsidRDefault="00F373B1" w:rsidP="00F373B1">
      <w:r>
        <w:t xml:space="preserve">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 </w:t>
      </w:r>
    </w:p>
    <w:p w:rsidR="00F373B1" w:rsidRDefault="00F373B1" w:rsidP="00F373B1">
      <w:r>
        <w:t xml:space="preserve">Вместе с тем Департамент считает возможным сообщить следующее. </w:t>
      </w:r>
    </w:p>
    <w:p w:rsidR="00F373B1" w:rsidRDefault="00F373B1" w:rsidP="00F373B1">
      <w:proofErr w:type="gramStart"/>
      <w:r>
        <w:t xml:space="preserve">Согласно части 55 статьи 112 Закона № 44-ФЗ до 1 января 2024 года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 Закона № 44-ФЗ. </w:t>
      </w:r>
      <w:proofErr w:type="gramEnd"/>
    </w:p>
    <w:p w:rsidR="00F373B1" w:rsidRDefault="00F373B1" w:rsidP="00F373B1">
      <w:r>
        <w:t xml:space="preserve">При этом </w:t>
      </w:r>
      <w:proofErr w:type="spellStart"/>
      <w:r>
        <w:t>Минпросвещения</w:t>
      </w:r>
      <w:proofErr w:type="spellEnd"/>
      <w:r>
        <w:t xml:space="preserve"> России не наделено полномочиями по утверждению (формированию) перечня объектов капитального строительства для целей, предусмотренных частью 55 статьи 112 Закона № 44-ФЗ. </w:t>
      </w:r>
    </w:p>
    <w:p w:rsidR="00F373B1" w:rsidRDefault="00F373B1" w:rsidP="00F373B1">
      <w:r>
        <w:t xml:space="preserve">Кроме того, обращаем внимание, что Законом № 44-ФЗ наряду со случаем заключения контракта, установленным частью 55 статьи 112 Закона № 44-ФЗ, предусмотрены иные случаи заключения контракта, предметом которого может быть одновременно выполнение работ по проектированию, строительству и реконструкции объектов капитального строительства. </w:t>
      </w:r>
    </w:p>
    <w:p w:rsidR="00F373B1" w:rsidRDefault="00F373B1" w:rsidP="00F373B1">
      <w:proofErr w:type="gramStart"/>
      <w:r>
        <w:t>Так, в соответствии с частью 16 статьи 34 Закона № 44-ФЗ заказчик вправе заключить контракт жизненного цикла, в том числе на выполнение работ по проектированию, строительству и реконструкции объектов капитального строительства в сфере здравоохранения, в сфере культуры,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</w:t>
      </w:r>
      <w:proofErr w:type="gramEnd"/>
      <w:r>
        <w:t xml:space="preserve"> службы войск, включая закупку оборудования, предусмотренного проектной документацией указанных объектов (постановление Правительства Российской Федерации от 28.11.2013 № 1087 "Об определении случаев заключения контракта жизненного цикла"). </w:t>
      </w:r>
    </w:p>
    <w:p w:rsidR="00F373B1" w:rsidRDefault="00F373B1" w:rsidP="00F373B1">
      <w:proofErr w:type="gramStart"/>
      <w:r>
        <w:lastRenderedPageBreak/>
        <w:t>Кроме того, согласно части 16.1 статьи 34 Закона № 44-ФЗ, в случае если предметом контракта является одновременно выполнение работ по проектированию, строительству и вводу в эксплуатацию объектов капитального строительства, закупка таких работ осуществляется в соответствии с законодательством Российской Федерации о контрактной системе в сфере закупок с учетом особенностей, предусмотренных постановлением Правительства Российской Федерации от 12.05.2017 № 563 "О порядке и об основаниях</w:t>
      </w:r>
      <w:proofErr w:type="gramEnd"/>
      <w:r>
        <w:t xml:space="preserve">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 </w:t>
      </w:r>
    </w:p>
    <w:p w:rsidR="009C2FD3" w:rsidRDefault="00F373B1" w:rsidP="00F373B1">
      <w:r>
        <w:t>Таким образом, заказчик при заключении контракта, предметом которого является одновременно выполнение работ по проектированию, строительству и реконструкции объектов капитального строительства, должен руководствоваться положениями Закона № 44-ФЗ и исходить из сформированного объекта закупки.</w:t>
      </w:r>
      <w:bookmarkStart w:id="0" w:name="_GoBack"/>
      <w:bookmarkEnd w:id="0"/>
    </w:p>
    <w:p w:rsidR="009C2FD3" w:rsidRDefault="009C2FD3" w:rsidP="009C2FD3">
      <w:r>
        <w:t xml:space="preserve">  </w:t>
      </w:r>
    </w:p>
    <w:p w:rsidR="009C2FD3" w:rsidRDefault="009C2FD3" w:rsidP="009C2FD3">
      <w:pPr>
        <w:jc w:val="right"/>
      </w:pPr>
      <w:r>
        <w:t xml:space="preserve">Заместитель директора Департамента </w:t>
      </w:r>
    </w:p>
    <w:p w:rsidR="009C2FD3" w:rsidRDefault="009C2FD3" w:rsidP="009C2FD3">
      <w:pPr>
        <w:jc w:val="right"/>
      </w:pPr>
      <w:r>
        <w:t xml:space="preserve">И.Ю.КУСТ </w:t>
      </w:r>
    </w:p>
    <w:p w:rsidR="005C4D5F" w:rsidRDefault="009C2FD3" w:rsidP="009C2FD3">
      <w:r>
        <w:t>06.11.2020</w:t>
      </w:r>
    </w:p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D3"/>
    <w:rsid w:val="005C4D5F"/>
    <w:rsid w:val="009C2FD3"/>
    <w:rsid w:val="00F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FD3"/>
    <w:rPr>
      <w:color w:val="0000FF"/>
      <w:u w:val="single"/>
    </w:rPr>
  </w:style>
  <w:style w:type="character" w:customStyle="1" w:styleId="blk">
    <w:name w:val="blk"/>
    <w:basedOn w:val="a0"/>
    <w:rsid w:val="009C2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FD3"/>
    <w:rPr>
      <w:color w:val="0000FF"/>
      <w:u w:val="single"/>
    </w:rPr>
  </w:style>
  <w:style w:type="character" w:customStyle="1" w:styleId="blk">
    <w:name w:val="blk"/>
    <w:basedOn w:val="a0"/>
    <w:rsid w:val="009C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2022-03-02T06:22:00Z</dcterms:created>
  <dcterms:modified xsi:type="dcterms:W3CDTF">2022-03-02T06:28:00Z</dcterms:modified>
</cp:coreProperties>
</file>