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64" w:rsidRDefault="00C30164" w:rsidP="00C301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30164" w:rsidRDefault="00C30164" w:rsidP="00C301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30164" w:rsidRDefault="00C30164" w:rsidP="00C301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30164" w:rsidRDefault="00C30164" w:rsidP="00C301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5 ноября 2020 г. № 24-01-06/96252 </w:t>
      </w:r>
    </w:p>
    <w:p w:rsidR="00C30164" w:rsidRDefault="00C30164" w:rsidP="00C30164">
      <w:pPr>
        <w:rPr>
          <w:rFonts w:ascii="Times New Roman" w:hAnsi="Times New Roman" w:cs="Times New Roman"/>
        </w:rPr>
      </w:pPr>
      <w:r>
        <w:t xml:space="preserve">  </w:t>
      </w:r>
    </w:p>
    <w:p w:rsidR="00C30164" w:rsidRDefault="00C30164" w:rsidP="00C30164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использования затратного метода для определения и обоснования начальной (максимальной) цены контракта (далее - НМЦК) при осуществлении закупок на выполнение</w:t>
      </w:r>
      <w:proofErr w:type="gramEnd"/>
      <w:r>
        <w:t xml:space="preserve"> геодезических работ, сообщает следующее. </w:t>
      </w:r>
    </w:p>
    <w:p w:rsidR="00C30164" w:rsidRDefault="00C30164" w:rsidP="00C30164"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C30164" w:rsidRDefault="00C30164" w:rsidP="00C30164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обращению. </w:t>
      </w:r>
    </w:p>
    <w:p w:rsidR="00C30164" w:rsidRDefault="00C30164" w:rsidP="00C30164">
      <w:r>
        <w:t xml:space="preserve">Вместе с тем в рамках компетенции Департамента полагаем необходимым отметить следующее. </w:t>
      </w:r>
    </w:p>
    <w:p w:rsidR="00C30164" w:rsidRDefault="00C30164" w:rsidP="00C30164">
      <w:r>
        <w:t xml:space="preserve">В соответствии с частью 1 статьи 22 Закона № 44-ФЗ НМЦК обосновывается заказчиком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 </w:t>
      </w:r>
    </w:p>
    <w:p w:rsidR="00C30164" w:rsidRDefault="00C30164" w:rsidP="00C30164">
      <w:r>
        <w:t xml:space="preserve">Согласно части 6 статьи 22 Закона №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 </w:t>
      </w:r>
    </w:p>
    <w:p w:rsidR="00C30164" w:rsidRDefault="00C30164" w:rsidP="00C30164">
      <w:r>
        <w:t xml:space="preserve">В соответствии с частью 10 статьи 22 Закона № 44-ФЗ затратный метод применяется в случае невозможности применения иных методов, предусмотренных пунктами 1 - 4 части 1 указанной статьи, или в дополнение к иным методам. Данный метод заключается в определении НМЦК как суммы произведенных затрат и обычной для определенной сферы деятельности прибыли. При этом учитываются обычные в подобных случаях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затраты. </w:t>
      </w:r>
    </w:p>
    <w:p w:rsidR="00C30164" w:rsidRDefault="00C30164" w:rsidP="00C30164">
      <w:r>
        <w:t xml:space="preserve">Кроме того, положениями части 12 статьи 22 Закона № 44-ФЗ предусмотрено, что в случае невозможности применения для определения НМЦК методов, указанных в части 1 указанной статьи,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 </w:t>
      </w:r>
    </w:p>
    <w:p w:rsidR="00C30164" w:rsidRDefault="00C30164" w:rsidP="00C30164">
      <w:r>
        <w:lastRenderedPageBreak/>
        <w:t xml:space="preserve">Учитывая вышеизложенное, НМЦК на выполнение геодезических работ может быть </w:t>
      </w:r>
      <w:proofErr w:type="gramStart"/>
      <w:r>
        <w:t>обоснована</w:t>
      </w:r>
      <w:proofErr w:type="gramEnd"/>
      <w:r>
        <w:t xml:space="preserve"> методами, установленными положениями статьи 22 Закона № 44-ФЗ, с учетом всех особенностей данного вида деятельности.</w:t>
      </w:r>
      <w:bookmarkStart w:id="0" w:name="_GoBack"/>
      <w:bookmarkEnd w:id="0"/>
      <w:r>
        <w:t xml:space="preserve">  </w:t>
      </w:r>
    </w:p>
    <w:p w:rsidR="00C30164" w:rsidRDefault="00C30164" w:rsidP="00C30164">
      <w:pPr>
        <w:jc w:val="right"/>
      </w:pPr>
      <w:r>
        <w:t xml:space="preserve">Заместитель директора Департамента </w:t>
      </w:r>
    </w:p>
    <w:p w:rsidR="00C30164" w:rsidRDefault="00C30164" w:rsidP="00C30164">
      <w:pPr>
        <w:jc w:val="right"/>
      </w:pPr>
      <w:r>
        <w:t xml:space="preserve">Д.А.ГОТОВЦЕВ </w:t>
      </w:r>
    </w:p>
    <w:p w:rsidR="00C30164" w:rsidRDefault="00C30164" w:rsidP="00C30164">
      <w:r>
        <w:t xml:space="preserve">05.11.2020 </w:t>
      </w:r>
    </w:p>
    <w:p w:rsidR="005C4D5F" w:rsidRDefault="005C4D5F"/>
    <w:sectPr w:rsidR="005C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64"/>
    <w:rsid w:val="005C4D5F"/>
    <w:rsid w:val="00C3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164"/>
    <w:rPr>
      <w:color w:val="0000FF"/>
      <w:u w:val="single"/>
    </w:rPr>
  </w:style>
  <w:style w:type="character" w:customStyle="1" w:styleId="blk">
    <w:name w:val="blk"/>
    <w:basedOn w:val="a0"/>
    <w:rsid w:val="00C30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164"/>
    <w:rPr>
      <w:color w:val="0000FF"/>
      <w:u w:val="single"/>
    </w:rPr>
  </w:style>
  <w:style w:type="character" w:customStyle="1" w:styleId="blk">
    <w:name w:val="blk"/>
    <w:basedOn w:val="a0"/>
    <w:rsid w:val="00C3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2022-03-02T07:54:00Z</dcterms:created>
  <dcterms:modified xsi:type="dcterms:W3CDTF">2022-03-02T07:57:00Z</dcterms:modified>
</cp:coreProperties>
</file>