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75A" w:rsidRDefault="00E9175A" w:rsidP="00E917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9175A" w:rsidRDefault="00E9175A" w:rsidP="00E917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9175A" w:rsidRDefault="00E9175A" w:rsidP="00E917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9175A" w:rsidRDefault="00E9175A" w:rsidP="00E917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5 ноября 2020 г. № 24-05-06/96786 </w:t>
      </w:r>
    </w:p>
    <w:p w:rsidR="00E9175A" w:rsidRDefault="00E9175A" w:rsidP="00E9175A">
      <w:pPr>
        <w:rPr>
          <w:rFonts w:ascii="Times New Roman" w:hAnsi="Times New Roman" w:cs="Times New Roman"/>
        </w:rPr>
      </w:pPr>
      <w:r>
        <w:t xml:space="preserve">  </w:t>
      </w:r>
    </w:p>
    <w:p w:rsidR="00E9175A" w:rsidRDefault="00E9175A" w:rsidP="00E9175A">
      <w:pPr>
        <w:ind w:firstLine="540"/>
        <w:jc w:val="both"/>
      </w:pPr>
      <w:r>
        <w:t xml:space="preserve">Минфин России, рассмотрев обращение от 01.10.2020 по вопросу размещения сведений о закупках, связанных с направлением работников в служебную командировку, в реестре закупок единого </w:t>
      </w:r>
      <w:proofErr w:type="spellStart"/>
      <w:r>
        <w:t>агрегатора</w:t>
      </w:r>
      <w:proofErr w:type="spellEnd"/>
      <w:r>
        <w:t xml:space="preserve"> торговли, предусмотренного распоряжением Правительства Российской Федерации от 28.04.2018 № 824-р "О создании единого </w:t>
      </w:r>
      <w:proofErr w:type="spellStart"/>
      <w:r>
        <w:t>агрегатора</w:t>
      </w:r>
      <w:proofErr w:type="spellEnd"/>
      <w:r>
        <w:t xml:space="preserve"> торговли" (далее соответственно - ЕАТ, Распоряжение № 824-р), в рамках компетенции сообщает следующее. </w:t>
      </w:r>
    </w:p>
    <w:p w:rsidR="00E9175A" w:rsidRDefault="00E9175A" w:rsidP="00E9175A">
      <w:pPr>
        <w:ind w:firstLine="540"/>
        <w:jc w:val="both"/>
      </w:pPr>
      <w:r>
        <w:t xml:space="preserve">В соответствии с частью 1 статьи 24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 </w:t>
      </w:r>
    </w:p>
    <w:p w:rsidR="00E9175A" w:rsidRDefault="00E9175A" w:rsidP="00E9175A">
      <w:pPr>
        <w:ind w:firstLine="540"/>
        <w:jc w:val="both"/>
      </w:pPr>
      <w:r>
        <w:t xml:space="preserve">Перечень случаев осуществления закупки у единственного поставщика (подрядчика, исполнителя) установлен частью 1 статьи 93 Закона № 44-ФЗ и является исчерпывающим. </w:t>
      </w:r>
    </w:p>
    <w:p w:rsidR="00E9175A" w:rsidRDefault="00E9175A" w:rsidP="00E9175A">
      <w:pPr>
        <w:ind w:firstLine="540"/>
        <w:jc w:val="both"/>
      </w:pPr>
      <w:proofErr w:type="gramStart"/>
      <w:r>
        <w:t xml:space="preserve">Заказчик, в соответствии с пунктом 26 части 1 статьи 93 Закона № 44-ФЗ, вправе заключить с единственным поставщиком контракт на оказание услуг, связанных с направлением работника в служебную командировку, а также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мероприятий. </w:t>
      </w:r>
      <w:proofErr w:type="gramEnd"/>
    </w:p>
    <w:p w:rsidR="00E9175A" w:rsidRDefault="00E9175A" w:rsidP="00E9175A">
      <w:pPr>
        <w:ind w:firstLine="540"/>
        <w:jc w:val="both"/>
      </w:pPr>
      <w:r>
        <w:t xml:space="preserve">При этом к таким услугам относятся обеспечение проезда к месту служебной командировки, месту проведения указанных мероприятий и обратно, наем жилого помещения, транспортное обслуживание, обеспечение питания. </w:t>
      </w:r>
    </w:p>
    <w:p w:rsidR="00E9175A" w:rsidRDefault="00E9175A" w:rsidP="00E9175A">
      <w:pPr>
        <w:ind w:firstLine="540"/>
        <w:jc w:val="both"/>
      </w:pPr>
      <w:r>
        <w:t xml:space="preserve">В соответствии с пунктами 1 и 6 Распоряжения № 824-р с 01.03.2019 федеральные органы исполнительной власти и находящиеся в их ведении федеральные казенные учреждения (за исключением отдельных заказчиков) обязаны осуществлять с использованием ЕАТ закупки, осуществляемые в соответствии с пунктами 4, 5 и 28 части 1 статьи 93 Закона № 44-ФЗ. </w:t>
      </w:r>
    </w:p>
    <w:p w:rsidR="00E9175A" w:rsidRDefault="00E9175A" w:rsidP="00E9175A">
      <w:pPr>
        <w:ind w:firstLine="540"/>
        <w:jc w:val="both"/>
      </w:pPr>
      <w:r>
        <w:t xml:space="preserve">Таким образом, при осуществлении закупок у единственного поставщика (подрядчика, исполнителя) на основании пункта 26 части 1 статьи 93 Закона № 44-ФЗ положения Распоряжения № 824-р не применяются. </w:t>
      </w:r>
    </w:p>
    <w:p w:rsidR="00E9175A" w:rsidRDefault="00E9175A" w:rsidP="00E9175A">
      <w:pPr>
        <w:ind w:firstLine="540"/>
        <w:jc w:val="both"/>
      </w:pPr>
      <w:r>
        <w:t xml:space="preserve">Дополнительно сообщаем, что трудовым законодательством Российской Федерации предусмотрены случаи предоставления работникам компенсаций, в том числе за произведенные работником расходы на оплату товаров, работ, услуг. Указанные затраты работника возмещаются в силу положений статьи 164 Трудового кодекса Российской Федерации (далее - ТК РФ), если они связаны с исполнением им трудовых или иных обязанностей, предусмотренных ТК РФ и другими федеральными законами. </w:t>
      </w:r>
    </w:p>
    <w:p w:rsidR="00E9175A" w:rsidRDefault="00E9175A" w:rsidP="00E9175A">
      <w:pPr>
        <w:ind w:firstLine="540"/>
        <w:jc w:val="both"/>
      </w:pPr>
      <w:r>
        <w:t xml:space="preserve">Согласно положениям статей 167 и 168 ТК РФ при направлении работника в служебную командировку ему гарантируется возмещение расходов, связанных со служебной командировкой, в том числе: </w:t>
      </w:r>
    </w:p>
    <w:p w:rsidR="00E9175A" w:rsidRDefault="00E9175A" w:rsidP="00E9175A">
      <w:pPr>
        <w:ind w:firstLine="540"/>
        <w:jc w:val="both"/>
      </w:pPr>
      <w:r>
        <w:t xml:space="preserve">расходы по проезду; </w:t>
      </w:r>
    </w:p>
    <w:p w:rsidR="00E9175A" w:rsidRDefault="00E9175A" w:rsidP="00E9175A">
      <w:pPr>
        <w:ind w:firstLine="540"/>
        <w:jc w:val="both"/>
      </w:pPr>
      <w:r>
        <w:lastRenderedPageBreak/>
        <w:t xml:space="preserve">расходы по найму жилого помещения; </w:t>
      </w:r>
    </w:p>
    <w:p w:rsidR="00E9175A" w:rsidRDefault="00E9175A" w:rsidP="00E9175A">
      <w:pPr>
        <w:ind w:firstLine="540"/>
        <w:jc w:val="both"/>
      </w:pPr>
      <w:r>
        <w:t xml:space="preserve">дополнительные расходы, связанные с проживанием вне места постоянного жительства (суточные); </w:t>
      </w:r>
    </w:p>
    <w:p w:rsidR="00E9175A" w:rsidRDefault="00E9175A" w:rsidP="00E9175A">
      <w:pPr>
        <w:ind w:firstLine="540"/>
        <w:jc w:val="both"/>
      </w:pPr>
      <w:r>
        <w:t xml:space="preserve">иные расходы, произведенные работником с разрешения или </w:t>
      </w:r>
      <w:proofErr w:type="gramStart"/>
      <w:r>
        <w:t>ведома</w:t>
      </w:r>
      <w:proofErr w:type="gramEnd"/>
      <w:r>
        <w:t xml:space="preserve"> работодателя. </w:t>
      </w:r>
    </w:p>
    <w:p w:rsidR="00E9175A" w:rsidRDefault="00E9175A" w:rsidP="00E9175A">
      <w:pPr>
        <w:ind w:firstLine="540"/>
        <w:jc w:val="both"/>
      </w:pPr>
      <w:r>
        <w:t xml:space="preserve">Учитывая изложенное, возмещение работникам в денежной форме командировочных расходов, по мнению Минфина России, не является закупкой, в </w:t>
      </w:r>
      <w:proofErr w:type="gramStart"/>
      <w:r>
        <w:t>связи</w:t>
      </w:r>
      <w:proofErr w:type="gramEnd"/>
      <w:r>
        <w:t xml:space="preserve"> с чем на указанные отношения не распространяются положения Закона № 44-ФЗ, а также Распоряжения № 824-р. </w:t>
      </w:r>
    </w:p>
    <w:p w:rsidR="00E9175A" w:rsidRDefault="00E9175A" w:rsidP="00E9175A">
      <w:pPr>
        <w:ind w:firstLine="540"/>
        <w:jc w:val="both"/>
      </w:pPr>
      <w:r>
        <w:t xml:space="preserve">При этом обращаем внимание, что письма Минфина России не являются ни источником права в законодательстве в сфере закупок, ни способом закрепления норм права, в </w:t>
      </w:r>
      <w:proofErr w:type="gramStart"/>
      <w:r>
        <w:t>связи</w:t>
      </w:r>
      <w:proofErr w:type="gramEnd"/>
      <w:r>
        <w:t xml:space="preserve"> с чем письма Минфина России не подлежат обязательному учету в </w:t>
      </w:r>
      <w:proofErr w:type="spellStart"/>
      <w:r>
        <w:t>правоприменении</w:t>
      </w:r>
      <w:proofErr w:type="spellEnd"/>
      <w:r>
        <w:t xml:space="preserve">, в том числе при осуществлении контроля, аудита в сфере закупок, при осуществлении судебной защиты гражданских прав. </w:t>
      </w:r>
      <w:bookmarkStart w:id="0" w:name="_GoBack"/>
      <w:bookmarkEnd w:id="0"/>
      <w:r>
        <w:t xml:space="preserve"> </w:t>
      </w:r>
    </w:p>
    <w:p w:rsidR="00E9175A" w:rsidRDefault="00E9175A" w:rsidP="00E9175A">
      <w:r>
        <w:t xml:space="preserve">  </w:t>
      </w:r>
    </w:p>
    <w:p w:rsidR="00E9175A" w:rsidRDefault="00E9175A" w:rsidP="00E9175A">
      <w:pPr>
        <w:jc w:val="right"/>
      </w:pPr>
      <w:r>
        <w:t xml:space="preserve">А.М.ЛАВРОВ </w:t>
      </w:r>
    </w:p>
    <w:p w:rsidR="00E46C3F" w:rsidRDefault="00E9175A" w:rsidP="00E9175A">
      <w:r>
        <w:t>05.11.2020</w:t>
      </w:r>
    </w:p>
    <w:sectPr w:rsidR="00E4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5A"/>
    <w:rsid w:val="00E46C3F"/>
    <w:rsid w:val="00E9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75A"/>
    <w:rPr>
      <w:color w:val="0000FF"/>
      <w:u w:val="single"/>
    </w:rPr>
  </w:style>
  <w:style w:type="character" w:customStyle="1" w:styleId="blk">
    <w:name w:val="blk"/>
    <w:basedOn w:val="a0"/>
    <w:rsid w:val="00E91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75A"/>
    <w:rPr>
      <w:color w:val="0000FF"/>
      <w:u w:val="single"/>
    </w:rPr>
  </w:style>
  <w:style w:type="character" w:customStyle="1" w:styleId="blk">
    <w:name w:val="blk"/>
    <w:basedOn w:val="a0"/>
    <w:rsid w:val="00E91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2022-03-03T08:19:00Z</dcterms:created>
  <dcterms:modified xsi:type="dcterms:W3CDTF">2022-03-03T08:26:00Z</dcterms:modified>
</cp:coreProperties>
</file>