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F" w:rsidRDefault="00EB03AF" w:rsidP="00EB03AF">
      <w:pPr>
        <w:rPr>
          <w:rStyle w:val="a3"/>
          <w:color w:val="1200D4"/>
          <w:u w:val="none"/>
        </w:rPr>
      </w:pPr>
      <w:r>
        <w:t> </w:t>
      </w:r>
    </w:p>
    <w:p w:rsidR="00EB03AF" w:rsidRDefault="00EB03AF" w:rsidP="00EB03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B03AF" w:rsidRDefault="00EB03AF" w:rsidP="00EB03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B03AF" w:rsidRDefault="00EB03AF" w:rsidP="00EB03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B03AF" w:rsidRDefault="00EB03AF" w:rsidP="00EB03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24-04-08/36284 </w:t>
      </w:r>
    </w:p>
    <w:p w:rsidR="00EB03AF" w:rsidRDefault="00EB03AF" w:rsidP="00EB03AF">
      <w:pPr>
        <w:rPr>
          <w:rFonts w:ascii="Times New Roman" w:hAnsi="Times New Roman" w:cs="Times New Roman"/>
        </w:rPr>
      </w:pPr>
      <w:r>
        <w:t xml:space="preserve">  </w:t>
      </w:r>
    </w:p>
    <w:p w:rsidR="00EB03AF" w:rsidRDefault="00EB03AF" w:rsidP="00EB03AF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06.04.2020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закрытых способов определения поставщиков (подрядчиков, исполнителей), сообщает следующее. </w:t>
      </w:r>
      <w:proofErr w:type="gramEnd"/>
    </w:p>
    <w:p w:rsidR="00EB03AF" w:rsidRDefault="00EB03AF" w:rsidP="00EB03AF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EB03AF" w:rsidRDefault="00EB03AF" w:rsidP="00EB03AF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EB03AF" w:rsidRDefault="00EB03AF" w:rsidP="00EB03AF">
      <w:r>
        <w:t xml:space="preserve">Вместе с тем Департамент считает возможным сообщить следующее. </w:t>
      </w:r>
    </w:p>
    <w:p w:rsidR="00EB03AF" w:rsidRDefault="00EB03AF" w:rsidP="00EB03AF">
      <w:proofErr w:type="gramStart"/>
      <w:r>
        <w:t>Согласно частям 3 и 4 статьи 84 Закона № 44-ФЗ закрытые способы определения поставщиков (подрядчиков, исполнителей) применяются (то есть в случаях, предусмотренных пунктами 1 - 4 части 2 статьи 84 Закона № 44-ФЗ) по согласованию с федеральным органом исполнительной власти, уполномоченным Правительством Российской Федерации на осуществление данных функций, за исключением закупок, предусмотренных пунктом 5 части 2 указанной статьи.</w:t>
      </w:r>
      <w:proofErr w:type="gramEnd"/>
      <w:r>
        <w:t xml:space="preserve"> Срок действия решения федерального органа исполнительной власти, уполномоченного Правительством Российской Федерации на осуществление согласования закрытых способов определения поставщиков (подрядчиков, исполнителей), не должен превышать девяносто дней </w:t>
      </w:r>
      <w:proofErr w:type="gramStart"/>
      <w:r>
        <w:t>с даты</w:t>
      </w:r>
      <w:proofErr w:type="gramEnd"/>
      <w:r>
        <w:t xml:space="preserve"> его принятия до даты направления приглашений принять участие в закрытых способах определения поставщиков (подрядчиков, исполнителей). </w:t>
      </w:r>
    </w:p>
    <w:p w:rsidR="00EB03AF" w:rsidRDefault="00EB03AF" w:rsidP="00EB03AF">
      <w:r>
        <w:t xml:space="preserve">При этом Закон № 44-ФЗ не содержит специальных положений </w:t>
      </w:r>
      <w:proofErr w:type="gramStart"/>
      <w:r>
        <w:t>в отношении срока действия такого решения в случае размещения извещения об осуществлении закупки в единой информационной системе в сфере</w:t>
      </w:r>
      <w:proofErr w:type="gramEnd"/>
      <w:r>
        <w:t xml:space="preserve"> закупок. </w:t>
      </w:r>
    </w:p>
    <w:p w:rsidR="00EB03AF" w:rsidRDefault="00EB03AF" w:rsidP="00EB03AF">
      <w:r>
        <w:t xml:space="preserve">Департамент сообщает, что Минфином России в Правительство Российской Федерации внесен законопроект, направленный на комплексную оптимизацию порядка проведения закрытых </w:t>
      </w:r>
      <w:r>
        <w:lastRenderedPageBreak/>
        <w:t xml:space="preserve">способов определения поставщиков (подрядчиков, исполнителей), </w:t>
      </w:r>
      <w:proofErr w:type="gramStart"/>
      <w:r>
        <w:t>направленный</w:t>
      </w:r>
      <w:proofErr w:type="gramEnd"/>
      <w:r>
        <w:t xml:space="preserve"> в том числе на урегулирование вышеуказанного вопроса. </w:t>
      </w:r>
    </w:p>
    <w:p w:rsidR="00EB03AF" w:rsidRDefault="00EB03AF" w:rsidP="00EB03AF">
      <w:proofErr w:type="gramStart"/>
      <w:r>
        <w:t>В отношении приказа Минэкономразвития России от 31.03.2015 № 189 "Об утверждении Порядка согласования применения закрытых способов определения поставщиков (подрядчиков, исполнителей) и Порядка согласования заключения контракта с единственным поставщиком (подрядчиком, исполнителем)" Департамент сообщает, что Минфином России разработан и принят приказ Министерства финансов Российской Федерации от 01.04.2020 № 51н "О Порядке согласования применения закрытых способов определения поставщиков (подрядчиков, исполнителей)".</w:t>
      </w:r>
      <w:proofErr w:type="gramEnd"/>
      <w:r>
        <w:t xml:space="preserve"> В настоящее время указанный приказ находится на государственной регистрации в Минюсте России. Дата вступления указанного приказа в силу с 1 июля 2020 г. </w:t>
      </w:r>
    </w:p>
    <w:p w:rsidR="00EB03AF" w:rsidRDefault="00EB03AF" w:rsidP="00EB03AF">
      <w:r>
        <w:t xml:space="preserve">Согласно положениям указанного приказа обращение о согласовании применения закрытого способа определения поставщика (подрядчика, исполнителя) формируется и направляется заказчиком либо уполномоченным органом или уполномоченным учреждением, наделенным полномочиями в соответствии со статьей 26 Закона № 44-ФЗ. </w:t>
      </w:r>
    </w:p>
    <w:p w:rsidR="00EB03AF" w:rsidRDefault="00EB03AF" w:rsidP="00EB03AF">
      <w:r>
        <w:t>При этом следует учесть, что в силу части 11 статьи 26 Закона № 44-ФЗ к деятельности уполномоченных органов, уполномоченных учреждений в пределах полномочий, установленных решениями о создании таких органов, учреждений либо решениями о наделении их полномочиями в соответствии с указанной статьей, применяются положения Закона № 44-ФЗ, которые регламентируют права и обязанности заказчика.</w:t>
      </w:r>
      <w:bookmarkStart w:id="0" w:name="_GoBack"/>
      <w:bookmarkEnd w:id="0"/>
      <w:r>
        <w:t xml:space="preserve">  </w:t>
      </w:r>
    </w:p>
    <w:p w:rsidR="00EB03AF" w:rsidRDefault="00EB03AF" w:rsidP="00EB03AF">
      <w:pPr>
        <w:jc w:val="right"/>
      </w:pPr>
      <w:r>
        <w:t xml:space="preserve">Заместитель директора Департамента </w:t>
      </w:r>
    </w:p>
    <w:p w:rsidR="00EB03AF" w:rsidRDefault="00EB03AF" w:rsidP="00EB03AF">
      <w:pPr>
        <w:jc w:val="right"/>
      </w:pPr>
      <w:r>
        <w:t xml:space="preserve">А.В.ГРИНЕНКО </w:t>
      </w:r>
    </w:p>
    <w:p w:rsidR="00EB03AF" w:rsidRDefault="00EB03AF" w:rsidP="00EB03AF">
      <w:r>
        <w:t xml:space="preserve">06.05.2020 </w:t>
      </w:r>
    </w:p>
    <w:p w:rsidR="001B0E61" w:rsidRDefault="001B0E61"/>
    <w:sectPr w:rsidR="001B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AF"/>
    <w:rsid w:val="001B0E61"/>
    <w:rsid w:val="002E717A"/>
    <w:rsid w:val="00E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3AF"/>
    <w:rPr>
      <w:color w:val="0000FF"/>
      <w:u w:val="single"/>
    </w:rPr>
  </w:style>
  <w:style w:type="character" w:customStyle="1" w:styleId="blk">
    <w:name w:val="blk"/>
    <w:basedOn w:val="a0"/>
    <w:rsid w:val="00EB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3AF"/>
    <w:rPr>
      <w:color w:val="0000FF"/>
      <w:u w:val="single"/>
    </w:rPr>
  </w:style>
  <w:style w:type="character" w:customStyle="1" w:styleId="blk">
    <w:name w:val="blk"/>
    <w:basedOn w:val="a0"/>
    <w:rsid w:val="00EB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2022-03-11T11:43:00Z</dcterms:created>
  <dcterms:modified xsi:type="dcterms:W3CDTF">2022-03-11T11:55:00Z</dcterms:modified>
</cp:coreProperties>
</file>