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4E" w:rsidRDefault="00D04C4E" w:rsidP="00D04C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04C4E" w:rsidRDefault="00D04C4E" w:rsidP="00D04C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04C4E" w:rsidRDefault="00D04C4E" w:rsidP="00D04C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04C4E" w:rsidRDefault="00D04C4E" w:rsidP="00D04C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24-03-08/71181 </w:t>
      </w:r>
    </w:p>
    <w:p w:rsidR="00D04C4E" w:rsidRDefault="00D04C4E" w:rsidP="00D04C4E">
      <w:pPr>
        <w:rPr>
          <w:rFonts w:ascii="Times New Roman" w:hAnsi="Times New Roman" w:cs="Times New Roman"/>
        </w:rPr>
      </w:pPr>
      <w:r>
        <w:t xml:space="preserve">  </w:t>
      </w:r>
    </w:p>
    <w:p w:rsidR="00D04C4E" w:rsidRDefault="00D04C4E" w:rsidP="00D04C4E"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части приемки поставленного товара, выполненной работы, оказанной услуги и в рамках своей компетенции сообщает следующее. </w:t>
      </w:r>
      <w:proofErr w:type="gramEnd"/>
    </w:p>
    <w:p w:rsidR="00D04C4E" w:rsidRDefault="00D04C4E" w:rsidP="00D04C4E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D04C4E" w:rsidRDefault="00D04C4E" w:rsidP="00D04C4E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D04C4E" w:rsidRDefault="00D04C4E" w:rsidP="00D04C4E">
      <w:proofErr w:type="gramStart"/>
      <w:r>
        <w:t>Вместе с тем полагаем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</w:t>
      </w:r>
      <w:proofErr w:type="gramEnd"/>
      <w:r>
        <w:t xml:space="preserve">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D04C4E" w:rsidRDefault="00D04C4E" w:rsidP="00D04C4E">
      <w:r>
        <w:t xml:space="preserve">Заказчик в документации о закупке самостоятельно, с учетом действующего законодательства,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 </w:t>
      </w:r>
    </w:p>
    <w:p w:rsidR="00D04C4E" w:rsidRDefault="00D04C4E" w:rsidP="00D04C4E">
      <w:r>
        <w:t xml:space="preserve">Кроме того, в соответствии со статьей 83.2 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 </w:t>
      </w:r>
    </w:p>
    <w:p w:rsidR="00D04C4E" w:rsidRDefault="00D04C4E" w:rsidP="00D04C4E">
      <w:proofErr w:type="gramStart"/>
      <w:r>
        <w:t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со статьей 96 Закона № 44-ФЗ требования обеспечения гарантийных обязательств. В </w:t>
      </w:r>
      <w:r>
        <w:lastRenderedPageBreak/>
        <w:t>случае если контрактом предусмотрены его поэтапное исполнение и выплата аванса, в контра</w:t>
      </w:r>
      <w:proofErr w:type="gramStart"/>
      <w:r>
        <w:t>кт вкл</w:t>
      </w:r>
      <w:proofErr w:type="gramEnd"/>
      <w:r>
        <w:t xml:space="preserve">ючается условие о размере аванса в отношении каждого этапа исполнения контракта в виде процента от размера цены соответствующего этапа. </w:t>
      </w:r>
    </w:p>
    <w:p w:rsidR="00D04C4E" w:rsidRDefault="00D04C4E" w:rsidP="00D04C4E">
      <w:r>
        <w:t xml:space="preserve">Таким образом, Законом № 44-ФЗ установлено, что исполнение контракта должно происходить в соответствии с условиями, установленными контрактом. </w:t>
      </w:r>
    </w:p>
    <w:p w:rsidR="00D04C4E" w:rsidRDefault="00D04C4E" w:rsidP="00D04C4E">
      <w:r>
        <w:t xml:space="preserve">Учитывая </w:t>
      </w:r>
      <w:proofErr w:type="gramStart"/>
      <w:r>
        <w:t>изложенное</w:t>
      </w:r>
      <w:proofErr w:type="gramEnd"/>
      <w:r>
        <w:t xml:space="preserve">, порядок и срок осуществления заказчиком приемки поставленного товара, выполненной работы (ее результатов) или оказанной услуги, в том числе порядок проведения экспертизы, определяются условиями заключенного контракта. </w:t>
      </w:r>
    </w:p>
    <w:p w:rsidR="00D04C4E" w:rsidRDefault="00D04C4E" w:rsidP="00D04C4E">
      <w:r>
        <w:t xml:space="preserve">Департамент обращает внимание на то, что Законом № 44-ФЗ не регулируются вопросы, связанные с документальным оформлением приемки поставленного товара, оказанной услуги, выполненной работы. </w:t>
      </w:r>
    </w:p>
    <w:p w:rsidR="00D04C4E" w:rsidRDefault="00D04C4E" w:rsidP="00D04C4E">
      <w:r>
        <w:t xml:space="preserve">При этом в соответствии с частью 1 статьи 94 Закона № 44-ФЗ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44-ФЗ, в том числе: </w:t>
      </w:r>
    </w:p>
    <w:p w:rsidR="00D04C4E" w:rsidRDefault="00D04C4E" w:rsidP="00D04C4E">
      <w:r>
        <w:t xml:space="preserve"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контрактом; </w:t>
      </w:r>
    </w:p>
    <w:p w:rsidR="00D04C4E" w:rsidRDefault="00D04C4E" w:rsidP="00D04C4E">
      <w:r>
        <w:t xml:space="preserve">2) оплату заказчиком поставленного товара, выполненной работы (ее результатов), оказанной услуги, а также отдельных этапов исполнения контракта; </w:t>
      </w:r>
    </w:p>
    <w:p w:rsidR="00D04C4E" w:rsidRDefault="00D04C4E" w:rsidP="00D04C4E">
      <w:r>
        <w:t xml:space="preserve">3) взаимодействие заказчика с поставщиком (подрядчиком, исполнителем) при изменении, расторжении контракта в соответствии со статьей 95 Закона № 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 </w:t>
      </w:r>
    </w:p>
    <w:p w:rsidR="00D04C4E" w:rsidRDefault="00D04C4E" w:rsidP="00D04C4E">
      <w:r>
        <w:t xml:space="preserve">Так, согласно части 3 статьи 94 Закона № 44-ФЗ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44-ФЗ. </w:t>
      </w:r>
    </w:p>
    <w:p w:rsidR="00D04C4E" w:rsidRDefault="00D04C4E" w:rsidP="00D04C4E">
      <w:r>
        <w:t xml:space="preserve">Случаи обязательного привлечения экспертов, экспертных организаций устанавливаются Правительством Российской Федерации (часть 4.1 статьи 94 Закона № 44-ФЗ). </w:t>
      </w:r>
    </w:p>
    <w:p w:rsidR="00D04C4E" w:rsidRDefault="00D04C4E" w:rsidP="00D04C4E">
      <w:r>
        <w:t xml:space="preserve">При этом требования к экспертам, экспертным организациям установлены положениями статьи 41 Закона № 44-ФЗ. </w:t>
      </w:r>
    </w:p>
    <w:p w:rsidR="00D04C4E" w:rsidRDefault="00D04C4E" w:rsidP="00D04C4E">
      <w:r>
        <w:t xml:space="preserve">Частью 2 статьи 41 Закона № 44-ФЗ определен перечень лиц, которые не могут привлекаться к проведению экспертизы. К ним относятся лица, с помощью которых заказчик или поставщик прямо и (или) косвенно может оказывать влияние на результат проводимой экспертизы. </w:t>
      </w:r>
    </w:p>
    <w:p w:rsidR="00D04C4E" w:rsidRDefault="00D04C4E" w:rsidP="00D04C4E">
      <w:r>
        <w:t xml:space="preserve">В соответствии с частью 3 статьи 41 Закона № 44-ФЗ эксперт, экспертная организация обязаны уведомить в письменной форме заказчика и поставщика (подрядчика, исполнителя) о допустимости своего участия в проведении экспертизы (в том числе об отсутствии оснований для </w:t>
      </w:r>
      <w:proofErr w:type="spellStart"/>
      <w:r>
        <w:t>недопуска</w:t>
      </w:r>
      <w:proofErr w:type="spellEnd"/>
      <w:r>
        <w:t xml:space="preserve"> к проведению экспертизы в соответствии с частью 2 статьи 41 Закона № 44-ФЗ). </w:t>
      </w:r>
    </w:p>
    <w:p w:rsidR="00D04C4E" w:rsidRDefault="00D04C4E" w:rsidP="00D04C4E">
      <w:r>
        <w:lastRenderedPageBreak/>
        <w:t xml:space="preserve">Вместе с тем согласно части 4 статьи 41 Закона № 44-ФЗ в случае выявления в составе экспертов, экспертных организаций лиц, указанных в части 2 статьи 41 Закона № 44-ФЗ, заказчик должен принять незамедлительные меры, направленные на привлечение для проведения экспертизы иного эксперта, иной экспертной организации. </w:t>
      </w:r>
    </w:p>
    <w:p w:rsidR="00D04C4E" w:rsidRDefault="00D04C4E" w:rsidP="00D04C4E">
      <w:r>
        <w:t>Таким образом, не допускается привлечение к экспертизе лиц, не соответствующих требованиям, установленным статьей 41 Закона № 44-ФЗ, а также лиц, не уведомивших заказчика и поставщика (подрядчика, исполнителя) о допустимости своего участия в проведении экспертизы.</w:t>
      </w:r>
      <w:bookmarkStart w:id="0" w:name="_GoBack"/>
      <w:bookmarkEnd w:id="0"/>
      <w:r>
        <w:t xml:space="preserve">  </w:t>
      </w:r>
    </w:p>
    <w:p w:rsidR="00D04C4E" w:rsidRDefault="00D04C4E" w:rsidP="00D04C4E">
      <w:pPr>
        <w:jc w:val="right"/>
      </w:pPr>
      <w:r>
        <w:t xml:space="preserve">Заместитель директора Департамента </w:t>
      </w:r>
    </w:p>
    <w:p w:rsidR="00D04C4E" w:rsidRDefault="00D04C4E" w:rsidP="00D04C4E">
      <w:pPr>
        <w:jc w:val="right"/>
      </w:pPr>
      <w:r>
        <w:t xml:space="preserve">Д.А.ГОТОВЦЕВ </w:t>
      </w:r>
    </w:p>
    <w:p w:rsidR="00D04C4E" w:rsidRDefault="00D04C4E" w:rsidP="00D04C4E">
      <w:r>
        <w:t xml:space="preserve">13.08.2020 </w:t>
      </w:r>
    </w:p>
    <w:p w:rsidR="006C7CF5" w:rsidRDefault="006C7CF5"/>
    <w:sectPr w:rsidR="006C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4E"/>
    <w:rsid w:val="006C7CF5"/>
    <w:rsid w:val="00D0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C4E"/>
    <w:rPr>
      <w:color w:val="0000FF"/>
      <w:u w:val="single"/>
    </w:rPr>
  </w:style>
  <w:style w:type="character" w:customStyle="1" w:styleId="blk">
    <w:name w:val="blk"/>
    <w:basedOn w:val="a0"/>
    <w:rsid w:val="00D04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C4E"/>
    <w:rPr>
      <w:color w:val="0000FF"/>
      <w:u w:val="single"/>
    </w:rPr>
  </w:style>
  <w:style w:type="character" w:customStyle="1" w:styleId="blk">
    <w:name w:val="blk"/>
    <w:basedOn w:val="a0"/>
    <w:rsid w:val="00D0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2022-03-18T09:47:00Z</dcterms:created>
  <dcterms:modified xsi:type="dcterms:W3CDTF">2022-03-18T09:50:00Z</dcterms:modified>
</cp:coreProperties>
</file>