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77" w:rsidRDefault="001C2177" w:rsidP="001C21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C2177" w:rsidRDefault="001C2177" w:rsidP="001C21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C2177" w:rsidRDefault="001C2177" w:rsidP="001C21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C2177" w:rsidRDefault="001C2177" w:rsidP="001C21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августа 2020 г. № 24-01-08/68477 </w:t>
      </w:r>
    </w:p>
    <w:p w:rsidR="001C2177" w:rsidRDefault="001C2177" w:rsidP="001C2177">
      <w:pPr>
        <w:rPr>
          <w:rFonts w:ascii="Times New Roman" w:hAnsi="Times New Roman" w:cs="Times New Roman"/>
        </w:rPr>
      </w:pPr>
      <w:r>
        <w:t xml:space="preserve">  </w:t>
      </w:r>
    </w:p>
    <w:p w:rsidR="001C2177" w:rsidRDefault="001C2177" w:rsidP="001C2177">
      <w:r>
        <w:t xml:space="preserve">Департамент бюджетной политики в сфере контрактной системы Минфина России (далее - Департамент), рассмотрев в рамках своей компетенции обращение по вопросу о необходимости предоставления информации о графиках подготовки конкурсов государственных заказов в рамках национальных проектов, сообщает следующее. </w:t>
      </w:r>
    </w:p>
    <w:p w:rsidR="001C2177" w:rsidRDefault="001C2177" w:rsidP="001C2177"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1C2177" w:rsidRDefault="001C2177" w:rsidP="001C2177"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1C2177" w:rsidRDefault="001C2177" w:rsidP="001C2177">
      <w:r>
        <w:t xml:space="preserve">Вместе с тем в рамках установленной компетенции полагаем возможным отметить следующее. </w:t>
      </w:r>
    </w:p>
    <w:p w:rsidR="001C2177" w:rsidRDefault="001C2177" w:rsidP="001C2177">
      <w:proofErr w:type="gramStart"/>
      <w:r>
        <w:t>В рамках реализации национальных проектов утверждается паспорт национального проекта, который включает в себя наименование 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</w:t>
      </w:r>
      <w:proofErr w:type="gramEnd"/>
      <w:r>
        <w:t xml:space="preserve">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 </w:t>
      </w:r>
    </w:p>
    <w:p w:rsidR="001C2177" w:rsidRDefault="001C2177" w:rsidP="001C2177">
      <w:r>
        <w:t xml:space="preserve"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(https://futurerussia.gov.ru). </w:t>
      </w:r>
    </w:p>
    <w:p w:rsidR="001C2177" w:rsidRDefault="001C2177" w:rsidP="001C2177">
      <w:r>
        <w:t xml:space="preserve"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 </w:t>
      </w:r>
    </w:p>
    <w:p w:rsidR="001C2177" w:rsidRDefault="001C2177" w:rsidP="001C2177">
      <w:r>
        <w:t xml:space="preserve">В соответствии с частью 1 статьи 4 Закона № 44-ФЗ в целях информационного обеспечения контрактной системы в сфере закупок ведется единая информационная система в сфере закупок (далее - ЕИС), которая </w:t>
      </w:r>
      <w:proofErr w:type="gramStart"/>
      <w:r>
        <w:t>содержит</w:t>
      </w:r>
      <w:proofErr w:type="gramEnd"/>
      <w:r>
        <w:t xml:space="preserve"> в том числе информацию о закупках, осуществляемых в соответствии с Законом № 44-ФЗ. </w:t>
      </w:r>
    </w:p>
    <w:p w:rsidR="001C2177" w:rsidRDefault="001C2177" w:rsidP="001C2177">
      <w:r>
        <w:lastRenderedPageBreak/>
        <w:t xml:space="preserve">Информация о проводимых закупках находится в открытом доступе на официальном сайте ЕИС www.zakupki.gov.ru,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№ 44-ФЗ, информации об исполнении контрактов, результатах мониторинга закупок, аудита и контроля в сфере закупок. </w:t>
      </w:r>
    </w:p>
    <w:p w:rsidR="001C2177" w:rsidRDefault="001C2177" w:rsidP="001C2177">
      <w:r>
        <w:t xml:space="preserve">При этом в соответствии с частью 7 статьи 4 Закона №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 </w:t>
      </w:r>
    </w:p>
    <w:p w:rsidR="001C2177" w:rsidRDefault="001C2177" w:rsidP="001C2177">
      <w:r>
        <w:t>Таким образом, информация о закупках, осуществляемых в соответствии с требованиями Закона № 44-ФЗ, в том числе в рамках национальных проектов, размещается на официальном сайте ЕИС www.zakupki.gov.ru.</w:t>
      </w:r>
      <w:bookmarkStart w:id="0" w:name="_GoBack"/>
      <w:bookmarkEnd w:id="0"/>
      <w:r>
        <w:t xml:space="preserve">  </w:t>
      </w:r>
    </w:p>
    <w:p w:rsidR="001C2177" w:rsidRDefault="001C2177" w:rsidP="001C2177">
      <w:pPr>
        <w:jc w:val="right"/>
      </w:pPr>
      <w:r>
        <w:t xml:space="preserve">Заместитель директора Департамента </w:t>
      </w:r>
    </w:p>
    <w:p w:rsidR="001C2177" w:rsidRDefault="001C2177" w:rsidP="001C2177">
      <w:pPr>
        <w:jc w:val="right"/>
      </w:pPr>
      <w:r>
        <w:t xml:space="preserve">Д.А.ГОТОВЦЕВ </w:t>
      </w:r>
    </w:p>
    <w:p w:rsidR="001C2177" w:rsidRDefault="001C2177" w:rsidP="001C2177">
      <w:r>
        <w:t xml:space="preserve">05.08.2020 </w:t>
      </w:r>
    </w:p>
    <w:p w:rsidR="00507517" w:rsidRDefault="00507517"/>
    <w:sectPr w:rsidR="0050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77"/>
    <w:rsid w:val="001C2177"/>
    <w:rsid w:val="0050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1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177"/>
    <w:rPr>
      <w:color w:val="0000FF"/>
      <w:u w:val="single"/>
    </w:rPr>
  </w:style>
  <w:style w:type="character" w:customStyle="1" w:styleId="blk">
    <w:name w:val="blk"/>
    <w:basedOn w:val="a0"/>
    <w:rsid w:val="001C21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1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177"/>
    <w:rPr>
      <w:color w:val="0000FF"/>
      <w:u w:val="single"/>
    </w:rPr>
  </w:style>
  <w:style w:type="character" w:customStyle="1" w:styleId="blk">
    <w:name w:val="blk"/>
    <w:basedOn w:val="a0"/>
    <w:rsid w:val="001C2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2022-03-23T09:29:00Z</dcterms:created>
  <dcterms:modified xsi:type="dcterms:W3CDTF">2022-03-23T09:31:00Z</dcterms:modified>
</cp:coreProperties>
</file>