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B1D" w:rsidRDefault="00FE5B1D" w:rsidP="00FE5B1D"/>
    <w:p w:rsidR="00FE5B1D" w:rsidRDefault="00FE5B1D" w:rsidP="00FE5B1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FE5B1D" w:rsidRDefault="00FE5B1D" w:rsidP="00FE5B1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FE5B1D" w:rsidRDefault="00FE5B1D" w:rsidP="00FE5B1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FE5B1D" w:rsidRDefault="00FE5B1D" w:rsidP="00FE5B1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20 августа 2020 г. № 24-06-08/73161 </w:t>
      </w:r>
    </w:p>
    <w:p w:rsidR="00FE5B1D" w:rsidRDefault="00FE5B1D" w:rsidP="00FE5B1D">
      <w:pPr>
        <w:rPr>
          <w:rFonts w:ascii="Times New Roman" w:hAnsi="Times New Roman" w:cs="Times New Roman"/>
        </w:rPr>
      </w:pPr>
      <w:r>
        <w:t xml:space="preserve">  </w:t>
      </w:r>
    </w:p>
    <w:p w:rsidR="00FE5B1D" w:rsidRDefault="00FE5B1D" w:rsidP="00FE5B1D">
      <w:proofErr w:type="gramStart"/>
      <w:r>
        <w:t xml:space="preserve">Департамент бюджетной политики в сфере контрактной системы Минфина России, рассмотрев обращение АО от 26.06.2020 об осуществлении закупок товара у единственного поставщика в электронной форме на сумму, предусмотренную частью 12 статьи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сообщает следующее. </w:t>
      </w:r>
      <w:proofErr w:type="gramEnd"/>
    </w:p>
    <w:p w:rsidR="00FE5B1D" w:rsidRDefault="00FE5B1D" w:rsidP="00FE5B1D">
      <w:r>
        <w:t xml:space="preserve">1. Федеральный закон от 27 декабря 2019 г. № 449-ФЗ не содержит специальных положений по вопросу обеспечения конфиденциальности информации, формируемой в составе предварительного предложения. </w:t>
      </w:r>
    </w:p>
    <w:p w:rsidR="00FE5B1D" w:rsidRDefault="00FE5B1D" w:rsidP="00FE5B1D">
      <w:r>
        <w:t xml:space="preserve">Департамент сообщает, что Минфин России дополнительно рассмотрит вопрос о целесообразности специального правового регулирования в отношении обеспечения конфиденциальности такой информации в рамках требований к проведению на электронной площадке электронных процедур, предусмотренных подпунктом "б" пункта 2 части 2 статьи 24.1 Закона № 44-ФЗ. </w:t>
      </w:r>
    </w:p>
    <w:p w:rsidR="00FE5B1D" w:rsidRDefault="00FE5B1D" w:rsidP="00FE5B1D">
      <w:r>
        <w:t xml:space="preserve">2. Закупки товара у единственного поставщика в электронной форме, предусмотренные частью 12 статьи 93 Закона № 44-ФЗ, согласно положениям части 2.1 статьи 24 Закона № 44-ФЗ (в редакции Федерального закона от 27 декабря 2019 г. № 449-ФЗ) относятся к электронным процедурам. </w:t>
      </w:r>
    </w:p>
    <w:p w:rsidR="00FE5B1D" w:rsidRDefault="00FE5B1D" w:rsidP="00FE5B1D">
      <w:r>
        <w:t xml:space="preserve">Согласно положениям пункта 4 части 1 статьи 3 Закона № 44-ФЗ участником закупки является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офшорной компании, или любое физическое лицо, в том числе зарегистрированное в качестве индивидуального предпринимателя. </w:t>
      </w:r>
    </w:p>
    <w:p w:rsidR="00FE5B1D" w:rsidRDefault="00FE5B1D" w:rsidP="00FE5B1D">
      <w:r>
        <w:t xml:space="preserve">Согласно части 5 статьи 24.2 Закона № 44-ФЗ участник закупки, зарегистрированный в единой информационной системе в сфере закупок (далее - ЕИС) и аккредитованный на электронной площадке, вправе участвовать во всех электронных процедурах, проводимых на электронной площадке в соответствии с требованиями Закона № 44-ФЗ. </w:t>
      </w:r>
    </w:p>
    <w:p w:rsidR="00FE5B1D" w:rsidRDefault="00FE5B1D" w:rsidP="00FE5B1D">
      <w:r>
        <w:t xml:space="preserve">Таким образом, все участники закупок, зарегистрированные в ЕИС, вправе в установленном порядке участвовать в закупках товара у единственного поставщика в электронной форме, предусмотренных частью 12 статьи 93 Закона № 44-ФЗ. </w:t>
      </w:r>
    </w:p>
    <w:p w:rsidR="00FE5B1D" w:rsidRDefault="00FE5B1D" w:rsidP="00FE5B1D">
      <w:r>
        <w:t xml:space="preserve">3. Согласно пункту 2 части 12 статьи 93 Закона № 44-ФЗ: </w:t>
      </w:r>
    </w:p>
    <w:p w:rsidR="00FE5B1D" w:rsidRDefault="00FE5B1D" w:rsidP="00FE5B1D">
      <w:r>
        <w:t xml:space="preserve">участник закупки вправе внести в предварительное предложение изменения. При этом такие изменения применяются к отношениям, связанным с участием в закупках,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ЕИС после размещения на электронной площадке таких изменений; </w:t>
      </w:r>
    </w:p>
    <w:p w:rsidR="00FE5B1D" w:rsidRDefault="00FE5B1D" w:rsidP="00FE5B1D">
      <w:r>
        <w:t xml:space="preserve">предварительное предложение о поставке товара признается заявкой на участие в закупке, поданной участником закупки (то есть конкретной заявкой на участие в конкретной закупке) </w:t>
      </w:r>
      <w:r>
        <w:lastRenderedPageBreak/>
        <w:t xml:space="preserve">начиная с осуществления оператором электронной площадки действия (то есть направления заявки заказчику), предусмотренного подпунктом "а" пункта 5 части 12 статьи 93 Закона № 44-ФЗ. </w:t>
      </w:r>
    </w:p>
    <w:p w:rsidR="00FE5B1D" w:rsidRDefault="00FE5B1D" w:rsidP="00FE5B1D">
      <w:r>
        <w:t xml:space="preserve">Согласно статье 43 Закона № 44-ФЗ участник закупки вправе изменить свою заявку до истечения срока подачи заявок с учетом положений Закона № 44-ФЗ. </w:t>
      </w:r>
    </w:p>
    <w:p w:rsidR="00FE5B1D" w:rsidRDefault="00FE5B1D" w:rsidP="00FE5B1D">
      <w:proofErr w:type="gramStart"/>
      <w:r>
        <w:t>Учитывая, что срок подачи заявок при осуществлении закупки товара у единственного поставщика в электронной форме, предусмотренной частью 12 статьи 93 Закона № 44-ФЗ, определяется из положений пункта 5 части 12 статьи 93 Закона № 44-ФЗ (предусматривающих отбор заявок и их подачу путем направления оператором электронной площадки заказчику в течение одного часа с момента размещения извещения об осуществлении закупки), изменение поданной в указанном</w:t>
      </w:r>
      <w:proofErr w:type="gramEnd"/>
      <w:r>
        <w:t xml:space="preserve"> </w:t>
      </w:r>
      <w:proofErr w:type="gramStart"/>
      <w:r>
        <w:t>порядке</w:t>
      </w:r>
      <w:proofErr w:type="gramEnd"/>
      <w:r>
        <w:t xml:space="preserve"> заявки (то есть конкретной заявки на участие в конкретной закупке) невозможно. </w:t>
      </w:r>
    </w:p>
    <w:p w:rsidR="00FE5B1D" w:rsidRDefault="00FE5B1D" w:rsidP="00FE5B1D">
      <w:r>
        <w:t xml:space="preserve">При этом вне зависимости от изложенного участник закупки вправе внести изменения в предварительное предложение, которые, в свою очередь, станут применяться к отношениям, связанным с участием в закупках,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ЕИС после размещения на электронной площадке таких изменений, - то есть не станут распространяться на ранее поданные из состава предварительного предложения конкретные заявки на участие в конкретных закупках. </w:t>
      </w:r>
    </w:p>
    <w:p w:rsidR="00FE5B1D" w:rsidRDefault="00FE5B1D" w:rsidP="00FE5B1D">
      <w:r>
        <w:t xml:space="preserve">4. Согласно пункту 2 части 12 статьи 93 Закона № 44-ФЗ размещение предварительного предложения (то есть одного) означает согласие участника закупки на направление оператором электронной площадки заказчикам (то есть различным) предложений (то есть множества) о поставке товаров, соответствующих требованиям, установленным в извещениях об осуществлении закупок. </w:t>
      </w:r>
    </w:p>
    <w:p w:rsidR="00FE5B1D" w:rsidRDefault="00FE5B1D" w:rsidP="00FE5B1D">
      <w:r>
        <w:t xml:space="preserve">Таким образом, количество направляемых в установленном порядке оператором электронной площадки заказчикам заявок (из состава предварительного предложения) ограничивается исключительно доступным количеством товара (не заблокированным в установленном порядке и соответствующим потребности заказчика, указанной в извещении об осуществлении закупки). </w:t>
      </w:r>
    </w:p>
    <w:p w:rsidR="00FE5B1D" w:rsidRDefault="00FE5B1D" w:rsidP="00FE5B1D">
      <w:r>
        <w:t xml:space="preserve">5. Участник закупки не ограничен в возможности внести изменения в ранее сформированное предварительное предложение в части увеличения количества товара, предлагаемого к поставкам. </w:t>
      </w:r>
    </w:p>
    <w:p w:rsidR="00FE5B1D" w:rsidRDefault="00FE5B1D" w:rsidP="00FE5B1D">
      <w:r>
        <w:t xml:space="preserve">6. Согласно положениям подпунктов "а" и "г" пункта 5 части 12 статьи 93 Закона № 44-ФЗ в течение одного часа с момента размещения в ЕИС извещения об осуществлении закупки оператор электронной площадки с использованием электронной площадки: </w:t>
      </w:r>
    </w:p>
    <w:p w:rsidR="00FE5B1D" w:rsidRDefault="00FE5B1D" w:rsidP="00FE5B1D">
      <w:r>
        <w:t xml:space="preserve">определяет из числа всех предварительных предложений, размещенных в соответствии с пунктом 1 части 12 статьи 93 Закона № 44-ФЗ, не более пяти заявок на участие в закупке, соответствующих требованиям, установленным в извещении об осуществлении закупки в соответствии с подпунктами "в" (то </w:t>
      </w:r>
      <w:proofErr w:type="gramStart"/>
      <w:r>
        <w:t>есть</w:t>
      </w:r>
      <w:proofErr w:type="gramEnd"/>
      <w:r>
        <w:t xml:space="preserve"> в том числе в части количества товара, требуемого заказчику) и "е" пункта 3 части 12 статьи 93 Закона № 44-ФЗ, и </w:t>
      </w:r>
      <w:proofErr w:type="gramStart"/>
      <w:r>
        <w:t>содержащих</w:t>
      </w:r>
      <w:proofErr w:type="gramEnd"/>
      <w:r>
        <w:t xml:space="preserve"> наименьшие цены за единицу товара. При этом при определении таких заявок не учитываются заявки участников закупки, у которых отсутствует не заблокированное в соответствии с подпунктом "г" пункта 5 части 12 статьи 93 Закона № 44-ФЗ количество товара в размере количества закупаемого товара, предусмотренного в извещении об осуществлении закупки; </w:t>
      </w:r>
    </w:p>
    <w:p w:rsidR="00FE5B1D" w:rsidRDefault="00FE5B1D" w:rsidP="00FE5B1D">
      <w:r>
        <w:t xml:space="preserve">в случае указания участником закупки в предварительном предложении максимального количества товара оператор электронной площадки блокирует количество товара, указанное в предварительном предложении каждого участника закупки, заявка которого направлена заказчику, в размере предусмотренного в извещении об осуществлении закупки количества закупаемого товара. </w:t>
      </w:r>
    </w:p>
    <w:p w:rsidR="00FE5B1D" w:rsidRDefault="00FE5B1D" w:rsidP="00FE5B1D">
      <w:r>
        <w:lastRenderedPageBreak/>
        <w:t xml:space="preserve">Таким образом, оператор электронной площадки отбирает заявки, количество товара в которых соответствует требованиям заказчика и при этом не заблокировано по ранее направленным заявкам, - то есть отбирает заявки, содержащие достаточное доступное количество товара в размере не менее количества, указанного в извещении об осуществлении закупки. </w:t>
      </w:r>
    </w:p>
    <w:p w:rsidR="00FE5B1D" w:rsidRDefault="00FE5B1D" w:rsidP="00FE5B1D">
      <w:r>
        <w:t xml:space="preserve">При этом механизм блокировки количества осуществляется исключительно в случае указания участником закупки в предварительном предложении максимального количества. В случае </w:t>
      </w:r>
      <w:proofErr w:type="spellStart"/>
      <w:r>
        <w:t>неуказания</w:t>
      </w:r>
      <w:proofErr w:type="spellEnd"/>
      <w:r>
        <w:t xml:space="preserve"> максимального количества (указания только минимального количества) механизм блокировки не применяется. </w:t>
      </w:r>
    </w:p>
    <w:p w:rsidR="00FE5B1D" w:rsidRDefault="00FE5B1D" w:rsidP="00FE5B1D">
      <w:r>
        <w:t xml:space="preserve">7. С учетом изложенного в пункте 2 настоящего письма все участники закупок, зарегистрированные в ЕИС, вправе в установленном порядке участвовать в закупках товара у единственного поставщика в электронной форме, предусмотренных частью 12 статьи 93 Закона № 44-ФЗ. </w:t>
      </w:r>
    </w:p>
    <w:p w:rsidR="00FE5B1D" w:rsidRDefault="00FE5B1D" w:rsidP="00FE5B1D">
      <w:r>
        <w:t xml:space="preserve">Таким образом, участие в таких закупках каждый участник закупки (в разрезе регистрируемых в ЕИС) осуществляет самостоятельно. </w:t>
      </w:r>
    </w:p>
    <w:p w:rsidR="00FE5B1D" w:rsidRDefault="00FE5B1D" w:rsidP="00FE5B1D">
      <w:r>
        <w:t xml:space="preserve">8. </w:t>
      </w:r>
      <w:proofErr w:type="gramStart"/>
      <w:r>
        <w:t>С учетом изложенного в пункте 2 настоящего письма оператор отбирает из числа всех предварительных предложений не более пяти заявок на участие в закупке, соответствующих требованиям, установленным в извещении об осуществлении закупки в соответствии с подпунктами "в" (в том числе в части цены единицы товара и срока поставки товара) и "е" пункта 3 части 12 статьи 93 Закона № 44-ФЗ, и содержащих</w:t>
      </w:r>
      <w:proofErr w:type="gramEnd"/>
      <w:r>
        <w:t xml:space="preserve"> наименьшие цены за единицу товара. </w:t>
      </w:r>
    </w:p>
    <w:p w:rsidR="00FE5B1D" w:rsidRDefault="00FE5B1D" w:rsidP="00FE5B1D">
      <w:r>
        <w:t xml:space="preserve">Таким образом, заявка отбирается (в части вопросов цены за единицу товара и срока поставки) оператором электронной площадки, если: </w:t>
      </w:r>
    </w:p>
    <w:p w:rsidR="00FE5B1D" w:rsidRDefault="00FE5B1D" w:rsidP="00FE5B1D">
      <w:r>
        <w:t xml:space="preserve">минимальный (при его указании) срок поставки товара, указанный участником закупки в предварительном предложении, не превышает срок поставки товара, установленный заказчиком в извещении об осуществлении закупки; </w:t>
      </w:r>
    </w:p>
    <w:p w:rsidR="00FE5B1D" w:rsidRDefault="00FE5B1D" w:rsidP="00FE5B1D">
      <w:r>
        <w:t xml:space="preserve">срок поставки товара, установленный заказчиком в извещении об осуществлении закупки, не превышает максимальный (при его указании) срок поставки товара, указанный участником закупки в предварительном предложении; </w:t>
      </w:r>
    </w:p>
    <w:p w:rsidR="00FE5B1D" w:rsidRDefault="00FE5B1D" w:rsidP="00FE5B1D">
      <w:r>
        <w:t xml:space="preserve">цена единицы товара, указанная участником закупки в предварительном предложении, должна быть не </w:t>
      </w:r>
      <w:proofErr w:type="gramStart"/>
      <w:r>
        <w:t>более начальной</w:t>
      </w:r>
      <w:proofErr w:type="gramEnd"/>
      <w:r>
        <w:t xml:space="preserve"> цены единицы товара, установленной заказчиком в извещении об осуществлении закупки. </w:t>
      </w:r>
    </w:p>
    <w:p w:rsidR="00FE5B1D" w:rsidRDefault="00FE5B1D" w:rsidP="00FE5B1D">
      <w:r>
        <w:t xml:space="preserve">9. Требования к подписанию усиленной электронной подписью установлены в отношении предварительного предложения (пункт 1 части 12 статьи 93 Закона № 44-ФЗ), извещения об осуществлении закупки (пункт 3 части 12 статьи 93 Закона № 44-ФЗ), протокола подведения итогов определения поставщика (подпункт "в" пункта 6 части 12 статьи 93 Закона № 44-ФЗ). </w:t>
      </w:r>
    </w:p>
    <w:p w:rsidR="00FE5B1D" w:rsidRDefault="00FE5B1D" w:rsidP="00FE5B1D">
      <w:r>
        <w:t xml:space="preserve">При этом требование к подписанию заявки, направляемой оператором электронной площадки из состава ранее подписанного участником закупки предварительного предложения, Федеральным законом от 27 декабря 2019 г. № 449-ФЗ не установлено. </w:t>
      </w:r>
    </w:p>
    <w:p w:rsidR="00FE5B1D" w:rsidRDefault="00FE5B1D" w:rsidP="00FE5B1D">
      <w:r>
        <w:t xml:space="preserve">10. </w:t>
      </w:r>
      <w:proofErr w:type="gramStart"/>
      <w:r>
        <w:t xml:space="preserve">Согласно подпункту "б" пункта 6 части 12 статьи 93 Закона № 44-ФЗ заказчик на основании решений, предусмотренных подпунктом "а" указанного пункта, присваивает каждой заявке на участие в закупке, которая не отклонена, порядковый номер в порядке возрастания цены за единицу товара с учетом положений нормативных правовых актов, принятых в соответствии со статьей 14 Закона № 44-ФЗ. </w:t>
      </w:r>
      <w:proofErr w:type="gramEnd"/>
    </w:p>
    <w:p w:rsidR="00FE5B1D" w:rsidRDefault="00FE5B1D" w:rsidP="00FE5B1D">
      <w:r>
        <w:lastRenderedPageBreak/>
        <w:t xml:space="preserve">Учитывая, что иного не определено, подлежат применению все подзаконные акты, принятые в соответствии со статьей 14 Закона № 44-ФЗ, с учетом требований, непосредственно установленных такими актами. </w:t>
      </w:r>
    </w:p>
    <w:p w:rsidR="00FE5B1D" w:rsidRDefault="00FE5B1D" w:rsidP="00FE5B1D">
      <w:r>
        <w:t xml:space="preserve">При этом в соответствии с Регламентом Правительства Российской Федерации, утвержденным постановлением Правительства Российской Федерации от 01.06.2004 № 260 "О Регламенте Правительства Российской Федерации и Положении об Аппарате Правительства Российской Федерации", каждый федеральный закон сопровождается перечнем нормативных правовых актов, подлежащих признанию утратившими силу, приостановлению, изменению или принятию в связи с таким проектом федерального закона, в </w:t>
      </w:r>
      <w:proofErr w:type="gramStart"/>
      <w:r>
        <w:t>связи</w:t>
      </w:r>
      <w:proofErr w:type="gramEnd"/>
      <w:r>
        <w:t xml:space="preserve"> с чем подзаконные акты планомерно корректируются для приведения в соответствие с принимаемыми федеральными законами и с учетом срока их вступления в силу. </w:t>
      </w:r>
    </w:p>
    <w:p w:rsidR="00FE5B1D" w:rsidRDefault="00FE5B1D" w:rsidP="00FE5B1D">
      <w:r>
        <w:t>Положения части 12 статьи 93 Закона № 44-ФЗ (в редакции Федерального закона от 27 декабря 2019 г. № 449-ФЗ) с учетом изменений, предусмотренных Федеральным законом от 31 июля 2020 г. № 249-ФЗ, вступают в силу с 1 апреля 2021 г.</w:t>
      </w:r>
      <w:bookmarkStart w:id="0" w:name="_GoBack"/>
      <w:bookmarkEnd w:id="0"/>
      <w:r>
        <w:t xml:space="preserve">  </w:t>
      </w:r>
    </w:p>
    <w:p w:rsidR="00FE5B1D" w:rsidRDefault="00FE5B1D" w:rsidP="00FE5B1D">
      <w:pPr>
        <w:jc w:val="right"/>
      </w:pPr>
      <w:r>
        <w:t xml:space="preserve">Заместитель директора Департамента </w:t>
      </w:r>
    </w:p>
    <w:p w:rsidR="00FE5B1D" w:rsidRDefault="00FE5B1D" w:rsidP="00FE5B1D">
      <w:pPr>
        <w:jc w:val="right"/>
      </w:pPr>
      <w:r>
        <w:t xml:space="preserve">А.В.ГРИНЕНКО </w:t>
      </w:r>
    </w:p>
    <w:p w:rsidR="00FE5B1D" w:rsidRDefault="00FE5B1D" w:rsidP="00FE5B1D">
      <w:r>
        <w:t xml:space="preserve">20.08.2020 </w:t>
      </w:r>
    </w:p>
    <w:p w:rsidR="00FE5B1D" w:rsidRDefault="00FE5B1D" w:rsidP="00FE5B1D">
      <w:r>
        <w:t xml:space="preserve">  </w:t>
      </w:r>
    </w:p>
    <w:p w:rsidR="004B6486" w:rsidRDefault="004B6486"/>
    <w:sectPr w:rsidR="004B6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B1D"/>
    <w:rsid w:val="004B6486"/>
    <w:rsid w:val="00FE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B1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5B1D"/>
    <w:rPr>
      <w:color w:val="0000FF"/>
      <w:u w:val="single"/>
    </w:rPr>
  </w:style>
  <w:style w:type="character" w:customStyle="1" w:styleId="blk">
    <w:name w:val="blk"/>
    <w:basedOn w:val="a0"/>
    <w:rsid w:val="00FE5B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B1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5B1D"/>
    <w:rPr>
      <w:color w:val="0000FF"/>
      <w:u w:val="single"/>
    </w:rPr>
  </w:style>
  <w:style w:type="character" w:customStyle="1" w:styleId="blk">
    <w:name w:val="blk"/>
    <w:basedOn w:val="a0"/>
    <w:rsid w:val="00FE5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2022-04-18T09:25:00Z</dcterms:created>
  <dcterms:modified xsi:type="dcterms:W3CDTF">2022-04-18T09:28:00Z</dcterms:modified>
</cp:coreProperties>
</file>