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1F" w:rsidRDefault="0075001F" w:rsidP="007500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5001F" w:rsidRDefault="0075001F" w:rsidP="007500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5001F" w:rsidRDefault="0075001F" w:rsidP="007500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5001F" w:rsidRDefault="0075001F" w:rsidP="007500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августа 2020 г. № 24-04-08/74608 </w:t>
      </w:r>
    </w:p>
    <w:p w:rsidR="0075001F" w:rsidRDefault="0075001F" w:rsidP="0075001F">
      <w:pPr>
        <w:rPr>
          <w:rFonts w:ascii="Times New Roman" w:hAnsi="Times New Roman" w:cs="Times New Roman"/>
        </w:rPr>
      </w:pPr>
      <w:r>
        <w:t xml:space="preserve">  </w:t>
      </w:r>
    </w:p>
    <w:p w:rsidR="0075001F" w:rsidRDefault="0075001F" w:rsidP="0075001F">
      <w:r>
        <w:t xml:space="preserve">Департамент бюджетной политики в сфере контрактной системы Минфина России (далее - Департамент), рассмотрев обращение от 13 июля 2020 г. по вопросу о регистрации участников закупок в единой информационной системе в сфере закупок, сообщает следующее. </w:t>
      </w:r>
    </w:p>
    <w:p w:rsidR="0075001F" w:rsidRDefault="0075001F" w:rsidP="0075001F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июня 2004 г. № 329, пунктом 1 постановления Правительства Российской Федерации от 26 августа 2013 г. № 728, пунктом 11.8 Регламента Министерства финансов Российской Федерации, утвержденного приказом Минфина России от 14 сентября 2018 г. № 194н (зарегистрирован в Минюсте России 10 октября 2018</w:t>
      </w:r>
      <w:proofErr w:type="gramEnd"/>
      <w:r>
        <w:t xml:space="preserve"> г.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75001F" w:rsidRDefault="0075001F" w:rsidP="0075001F">
      <w:r>
        <w:t xml:space="preserve">Вместе с тем Департамент считает возможным сообщить следующее. </w:t>
      </w:r>
    </w:p>
    <w:p w:rsidR="0075001F" w:rsidRDefault="0075001F" w:rsidP="0075001F">
      <w:proofErr w:type="gramStart"/>
      <w:r>
        <w:t>Подпунктом "с" пункта 5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№ 1752 (далее - Правила), установлено, что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</w:t>
      </w:r>
      <w:proofErr w:type="gramEnd"/>
      <w:r>
        <w:t xml:space="preserve"> лицо формирует решение (копию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или иностранного юридического лица (либо аккредитованного филиала или представительства иностранного юридического лица) с указанием максимальных параметров условий одной сделки. </w:t>
      </w:r>
    </w:p>
    <w:p w:rsidR="0075001F" w:rsidRDefault="0075001F" w:rsidP="0075001F">
      <w:proofErr w:type="gramStart"/>
      <w:r>
        <w:t>Положение о формировании решения, указанное в подпункте "с" пункта 5 Правил, по существу дублирует аналогичное положение пункта 8 части 2 статьи 61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утратившего силу с 1 января 2019 г., а также пункта 8 части</w:t>
      </w:r>
      <w:proofErr w:type="gramEnd"/>
      <w:r>
        <w:t xml:space="preserve"> 2 статьи 62 Закона № 44-ФЗ, утратившего силу с 1 января 2020 г., которые применялись со дня вступления в силу Закона № 44-ФЗ для аккредитации на электронных площадках в целях участия в электронных аукционах. </w:t>
      </w:r>
    </w:p>
    <w:p w:rsidR="0075001F" w:rsidRDefault="0075001F" w:rsidP="0075001F">
      <w:r>
        <w:t xml:space="preserve">Департамент отмечает, что с 1 января 2019 г. вступили в силу изменения, согласно которым аккредитация на электронных площадках осуществляется автоматически после регистрации в единой информационной системе в сфере закупок в соответствии с Правилами. </w:t>
      </w:r>
    </w:p>
    <w:p w:rsidR="0075001F" w:rsidRDefault="0075001F" w:rsidP="0075001F">
      <w:proofErr w:type="gramStart"/>
      <w:r>
        <w:t xml:space="preserve">Так, согласно пункту 8 части 2 статьи 61 Закона № 44-ФЗ (утратила силу) для получения аккредитации участник электронного аукциона представляет оператору электронной площадки решение об одобрении или о совершении по результатам таких аукционов сделок (прим. во множественном числе) от имени этого участника закупки - юридического лица с указанием </w:t>
      </w:r>
      <w:r>
        <w:lastRenderedPageBreak/>
        <w:t>информации о максимальной сумме одной сделки.</w:t>
      </w:r>
      <w:proofErr w:type="gramEnd"/>
      <w:r>
        <w:t xml:space="preserve"> В случае если требование о необходимости наличия данного решения для совершения крупной сделки (прим. в единственном числе) установлено законодательством Российской Федерации и (или) учредительными документами юридического лица, данное решение принимается в порядке, установленном для принятия решения об одобрении или о совершении крупной сделки (прим. в единственном числе). В иных случаях данное решение принимается лицом, уполномоченным на получение аккредитации от имени этого участника закупки - юридического лица. </w:t>
      </w:r>
    </w:p>
    <w:p w:rsidR="0075001F" w:rsidRDefault="0075001F" w:rsidP="0075001F">
      <w:proofErr w:type="gramStart"/>
      <w:r>
        <w:t>На основании изложенного, по мнению Департамента, при подготовке, принятии и формировании в соответствии с Правилами решения, указанного в подпункте "с" пункта 5 Правил, целесообразно действовать по аналогии с положениями пункта 8 части 2 статьи 61 Закона № 44-ФЗ (в редакции, действовавшей до 1 января 2019 г.), то есть принимать такое решение в отношении сделок в порядке, установленном для принятия решения об</w:t>
      </w:r>
      <w:proofErr w:type="gramEnd"/>
      <w:r>
        <w:t xml:space="preserve"> </w:t>
      </w:r>
      <w:proofErr w:type="gramStart"/>
      <w:r>
        <w:t>одобрении</w:t>
      </w:r>
      <w:proofErr w:type="gramEnd"/>
      <w:r>
        <w:t xml:space="preserve"> или о совершении крупной сделки. </w:t>
      </w:r>
    </w:p>
    <w:p w:rsidR="0075001F" w:rsidRDefault="0075001F" w:rsidP="0075001F">
      <w:proofErr w:type="gramStart"/>
      <w:r>
        <w:t>Дополнительно Департамент сообщает, что проектом федерального закона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 и признании утратившими силу отдельных положений законодательных актов Российской Федерации", разработанным Минфином России и внесенным в Правительство Российской Федерации, предусматривается исключение необходимости составления и формирования решения об одобрении</w:t>
      </w:r>
      <w:proofErr w:type="gramEnd"/>
      <w:r>
        <w:t xml:space="preserve"> крупных сделок, то есть после принятия поправок предполагается сохранить требование о представлении исключительно решения об одобрении крупной сделки в составе заявки на участие в соответствующей закупке.</w:t>
      </w:r>
      <w:bookmarkStart w:id="0" w:name="_GoBack"/>
      <w:bookmarkEnd w:id="0"/>
      <w:r>
        <w:t xml:space="preserve">  </w:t>
      </w:r>
    </w:p>
    <w:p w:rsidR="0075001F" w:rsidRDefault="0075001F" w:rsidP="0075001F">
      <w:pPr>
        <w:jc w:val="right"/>
      </w:pPr>
      <w:r>
        <w:t xml:space="preserve">Заместитель директора Департамента </w:t>
      </w:r>
    </w:p>
    <w:p w:rsidR="0075001F" w:rsidRDefault="0075001F" w:rsidP="0075001F">
      <w:pPr>
        <w:jc w:val="right"/>
      </w:pPr>
      <w:r>
        <w:t xml:space="preserve">А.В.ГРИНЕНКО </w:t>
      </w:r>
    </w:p>
    <w:p w:rsidR="0075001F" w:rsidRDefault="0075001F" w:rsidP="0075001F">
      <w:r>
        <w:t>25.08.2020</w:t>
      </w:r>
    </w:p>
    <w:p w:rsidR="007A48B6" w:rsidRDefault="007A48B6"/>
    <w:sectPr w:rsidR="007A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1F"/>
    <w:rsid w:val="0075001F"/>
    <w:rsid w:val="007A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01F"/>
    <w:rPr>
      <w:color w:val="0000FF"/>
      <w:u w:val="single"/>
    </w:rPr>
  </w:style>
  <w:style w:type="character" w:customStyle="1" w:styleId="blk">
    <w:name w:val="blk"/>
    <w:basedOn w:val="a0"/>
    <w:rsid w:val="00750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01F"/>
    <w:rPr>
      <w:color w:val="0000FF"/>
      <w:u w:val="single"/>
    </w:rPr>
  </w:style>
  <w:style w:type="character" w:customStyle="1" w:styleId="blk">
    <w:name w:val="blk"/>
    <w:basedOn w:val="a0"/>
    <w:rsid w:val="0075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2022-04-20T10:28:00Z</dcterms:created>
  <dcterms:modified xsi:type="dcterms:W3CDTF">2022-04-20T10:30:00Z</dcterms:modified>
</cp:coreProperties>
</file>