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477" w:rsidRDefault="00B84477" w:rsidP="00B84477">
      <w:pPr>
        <w:jc w:val="center"/>
        <w:rPr>
          <w:rFonts w:ascii="Arial" w:hAnsi="Arial" w:cs="Arial"/>
          <w:b/>
          <w:bCs/>
        </w:rPr>
      </w:pPr>
      <w:r>
        <w:t xml:space="preserve">  </w:t>
      </w:r>
      <w:r>
        <w:rPr>
          <w:rFonts w:ascii="Arial" w:hAnsi="Arial" w:cs="Arial"/>
          <w:b/>
          <w:bCs/>
        </w:rPr>
        <w:t xml:space="preserve">МИНИСТЕРСТВО ФИНАНСОВ РОССИЙСКОЙ ФЕДЕРАЦИИ </w:t>
      </w:r>
    </w:p>
    <w:p w:rsidR="00B84477" w:rsidRDefault="00B84477" w:rsidP="00B84477">
      <w:pPr>
        <w:jc w:val="center"/>
        <w:rPr>
          <w:rFonts w:ascii="Arial" w:hAnsi="Arial" w:cs="Arial"/>
          <w:b/>
          <w:bCs/>
        </w:rPr>
      </w:pPr>
      <w:r>
        <w:rPr>
          <w:rFonts w:ascii="Arial" w:hAnsi="Arial" w:cs="Arial"/>
          <w:b/>
          <w:bCs/>
        </w:rPr>
        <w:t xml:space="preserve">  </w:t>
      </w:r>
    </w:p>
    <w:p w:rsidR="00B84477" w:rsidRDefault="00B84477" w:rsidP="00B84477">
      <w:pPr>
        <w:jc w:val="center"/>
        <w:rPr>
          <w:rFonts w:ascii="Arial" w:hAnsi="Arial" w:cs="Arial"/>
          <w:b/>
          <w:bCs/>
        </w:rPr>
      </w:pPr>
      <w:r>
        <w:rPr>
          <w:rFonts w:ascii="Arial" w:hAnsi="Arial" w:cs="Arial"/>
          <w:b/>
          <w:bCs/>
        </w:rPr>
        <w:t xml:space="preserve">ПИСЬМО </w:t>
      </w:r>
    </w:p>
    <w:p w:rsidR="00B84477" w:rsidRDefault="00B84477" w:rsidP="00B84477">
      <w:pPr>
        <w:jc w:val="center"/>
        <w:rPr>
          <w:rFonts w:ascii="Arial" w:hAnsi="Arial" w:cs="Arial"/>
          <w:b/>
          <w:bCs/>
        </w:rPr>
      </w:pPr>
      <w:r>
        <w:rPr>
          <w:rFonts w:ascii="Arial" w:hAnsi="Arial" w:cs="Arial"/>
          <w:b/>
          <w:bCs/>
        </w:rPr>
        <w:t xml:space="preserve">от 18 августа 2020 г. № 24-03-08/72577 </w:t>
      </w:r>
    </w:p>
    <w:p w:rsidR="00B84477" w:rsidRDefault="00B84477" w:rsidP="00B84477">
      <w:pPr>
        <w:rPr>
          <w:rFonts w:ascii="Times New Roman" w:hAnsi="Times New Roman" w:cs="Times New Roman"/>
        </w:rPr>
      </w:pPr>
      <w:r>
        <w:t xml:space="preserve">  </w:t>
      </w:r>
    </w:p>
    <w:p w:rsidR="00B84477" w:rsidRDefault="00B84477" w:rsidP="00B84477">
      <w:proofErr w:type="gramStart"/>
      <w:r>
        <w:t>Департамент бюджетной политики в сфере контрактной системы Минфина России (далее - Департамент) рассмотрел обращение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уведомления поставщика (подрядчика, исполнителя) об одностороннем отказе от исполнения контракта и в рамках своей компетенции</w:t>
      </w:r>
      <w:proofErr w:type="gramEnd"/>
      <w:r>
        <w:t xml:space="preserve"> сообщает следующее. </w:t>
      </w:r>
    </w:p>
    <w:p w:rsidR="00B84477" w:rsidRDefault="00B84477" w:rsidP="00B84477">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B84477" w:rsidRDefault="00B84477" w:rsidP="00B84477">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B84477" w:rsidRDefault="00B84477" w:rsidP="00B84477">
      <w:r>
        <w:t xml:space="preserve">Вместе с тем Департамент считает возможным сообщить следующее. </w:t>
      </w:r>
    </w:p>
    <w:p w:rsidR="00B84477" w:rsidRDefault="00B84477" w:rsidP="00B84477">
      <w:proofErr w:type="gramStart"/>
      <w:r>
        <w:t>В соответствии с частью 12 статьи 95 Закона № 44-ФЗ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(далее - ЕИС)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w:t>
      </w:r>
      <w:proofErr w:type="gramEnd"/>
      <w:r>
        <w:t xml:space="preserve"> телеграммой, либо посредством факсимильной связи, либо по адресу электронной почты, либо с использованием иных сре</w:t>
      </w:r>
      <w:proofErr w:type="gramStart"/>
      <w:r>
        <w:t>дств св</w:t>
      </w:r>
      <w:proofErr w:type="gramEnd"/>
      <w: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t>с даты размещения</w:t>
      </w:r>
      <w:proofErr w:type="gramEnd"/>
      <w:r>
        <w:t xml:space="preserve"> решения заказчика об одностороннем отказе от исполнения контракта в ЕИС. </w:t>
      </w:r>
    </w:p>
    <w:p w:rsidR="00B84477" w:rsidRDefault="00B84477" w:rsidP="00B84477">
      <w:proofErr w:type="gramStart"/>
      <w:r>
        <w:t xml:space="preserve">При этом пунктом 2 постановления Правительства Российской Федерации от 27 ноября 2017 г. № 1428 "Об особенностях осуществления закупки для нужд обороны страны и безопасности государства" (далее - Постановление № 1428) установлено, что заказчики не размещают в ЕИС информацию и документы, размещение которых предусмотрено Законом № 44-ФЗ, за исключением извещения об осуществлении в соответствии с указанным постановлением закупки, </w:t>
      </w:r>
      <w:r>
        <w:lastRenderedPageBreak/>
        <w:t>проводимой в порядке, установленном для случая</w:t>
      </w:r>
      <w:proofErr w:type="gramEnd"/>
      <w:r>
        <w:t xml:space="preserve">, предусмотренного пунктом 2 части 2 статьи 84 Закона № 44-ФЗ. </w:t>
      </w:r>
    </w:p>
    <w:p w:rsidR="00B84477" w:rsidRDefault="00B84477" w:rsidP="00B84477">
      <w:r>
        <w:t xml:space="preserve">Таким образом, Постановлением № 1428 предусмотрено размещение в ЕИС только извещения об осуществлении закупки и исключительно при условии принятия заказчиком решения об осуществлении закупки в порядке, установленном для случая, предусмотренного пунктом 2 части 2 статьи 84 Закона № 44-ФЗ. </w:t>
      </w:r>
    </w:p>
    <w:p w:rsidR="00B84477" w:rsidRDefault="00B84477" w:rsidP="00B84477">
      <w:r>
        <w:t xml:space="preserve">Примечание. </w:t>
      </w:r>
    </w:p>
    <w:p w:rsidR="00B84477" w:rsidRDefault="00B84477" w:rsidP="00B84477">
      <w:r>
        <w:t xml:space="preserve">Текст документа приведен в соответствии с оригиналом. </w:t>
      </w:r>
    </w:p>
    <w:p w:rsidR="00B84477" w:rsidRDefault="00B84477" w:rsidP="00B84477">
      <w:proofErr w:type="gramStart"/>
      <w:r>
        <w:t>Учитывая изложенное, в случае, указанном в обращении, надлежащим уведомлением поставщика (подрядчика, исполнителя) является направление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w:t>
      </w:r>
      <w:proofErr w:type="gramEnd"/>
      <w:r>
        <w:t xml:space="preserve"> подтверждения о его вручении поставщику (подрядчику, исполнителю).</w:t>
      </w:r>
      <w:bookmarkStart w:id="0" w:name="_GoBack"/>
      <w:bookmarkEnd w:id="0"/>
      <w:r>
        <w:t xml:space="preserve">  </w:t>
      </w:r>
    </w:p>
    <w:p w:rsidR="00B84477" w:rsidRDefault="00B84477" w:rsidP="00B84477">
      <w:pPr>
        <w:jc w:val="right"/>
      </w:pPr>
      <w:r>
        <w:t xml:space="preserve">Заместитель директора Департамента </w:t>
      </w:r>
    </w:p>
    <w:p w:rsidR="00B84477" w:rsidRDefault="00B84477" w:rsidP="00B84477">
      <w:pPr>
        <w:jc w:val="right"/>
      </w:pPr>
      <w:r>
        <w:t xml:space="preserve">Д.А.ГОТОВЦЕВ </w:t>
      </w:r>
    </w:p>
    <w:p w:rsidR="00B84477" w:rsidRDefault="00B84477" w:rsidP="00B84477">
      <w:r>
        <w:t xml:space="preserve">18.08.2020 </w:t>
      </w:r>
    </w:p>
    <w:p w:rsidR="005469B3" w:rsidRDefault="005469B3"/>
    <w:sectPr w:rsidR="00546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77"/>
    <w:rsid w:val="005469B3"/>
    <w:rsid w:val="00B84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47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477"/>
    <w:rPr>
      <w:color w:val="0000FF"/>
      <w:u w:val="single"/>
    </w:rPr>
  </w:style>
  <w:style w:type="character" w:customStyle="1" w:styleId="blk">
    <w:name w:val="blk"/>
    <w:basedOn w:val="a0"/>
    <w:rsid w:val="00B84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47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477"/>
    <w:rPr>
      <w:color w:val="0000FF"/>
      <w:u w:val="single"/>
    </w:rPr>
  </w:style>
  <w:style w:type="character" w:customStyle="1" w:styleId="blk">
    <w:name w:val="blk"/>
    <w:basedOn w:val="a0"/>
    <w:rsid w:val="00B8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2022-04-25T07:12:00Z</dcterms:created>
  <dcterms:modified xsi:type="dcterms:W3CDTF">2022-04-25T07:16:00Z</dcterms:modified>
</cp:coreProperties>
</file>