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2" w:rsidRDefault="004E6322" w:rsidP="004E63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E6322" w:rsidRDefault="004E6322" w:rsidP="004E63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E6322" w:rsidRDefault="004E6322" w:rsidP="004E63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E6322" w:rsidRDefault="004E6322" w:rsidP="004E63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24-03-08/72684 </w:t>
      </w:r>
    </w:p>
    <w:p w:rsidR="004E6322" w:rsidRDefault="004E6322" w:rsidP="004E6322">
      <w:pPr>
        <w:rPr>
          <w:rFonts w:ascii="Times New Roman" w:hAnsi="Times New Roman" w:cs="Times New Roman"/>
        </w:rPr>
      </w:pPr>
      <w:r>
        <w:t xml:space="preserve">  </w:t>
      </w:r>
    </w:p>
    <w:p w:rsidR="0081713B" w:rsidRDefault="0081713B" w:rsidP="0081713B"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8.1 статьи 96 Закона № 44-ФЗ при установлении заказчиком требования обеспечения гарантийных обязательств и в рамках</w:t>
      </w:r>
      <w:proofErr w:type="gramEnd"/>
      <w:r>
        <w:t xml:space="preserve"> своей компетенции сообщает следующее. </w:t>
      </w:r>
    </w:p>
    <w:p w:rsidR="0081713B" w:rsidRDefault="0081713B" w:rsidP="0081713B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81713B" w:rsidRDefault="0081713B" w:rsidP="0081713B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1713B" w:rsidRDefault="0081713B" w:rsidP="0081713B">
      <w:proofErr w:type="gramStart"/>
      <w:r>
        <w:t>Вместе с тем полагаем необходимым отметить, что в соответствии с частью 8.1 статьи 96 Закона № 44-ФЗ (в редакции Федерального закона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вступившей в силу с 1 апреля 2020 г.) участник закупки, с которым заключается контракт по результатам определения поставщика</w:t>
      </w:r>
      <w:proofErr w:type="gramEnd"/>
      <w:r>
        <w:t xml:space="preserve"> (</w:t>
      </w:r>
      <w:proofErr w:type="gramStart"/>
      <w:r>
        <w:t>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</w:t>
      </w:r>
      <w:proofErr w:type="gramEnd"/>
      <w:r>
        <w:t xml:space="preserve"> подачи заявки на участие в закупке трех контрактов, исполненных без применения к такому участнику неустоек (штрафов, пеней). </w:t>
      </w:r>
    </w:p>
    <w:p w:rsidR="0081713B" w:rsidRDefault="0081713B" w:rsidP="0081713B">
      <w:r>
        <w:t xml:space="preserve"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>
        <w:t>менее начальной</w:t>
      </w:r>
      <w:proofErr w:type="gramEnd"/>
      <w:r>
        <w:t xml:space="preserve"> (максимальной) цены контракта, указанной в извещении об осуществлении закупки и документации о закупке. </w:t>
      </w:r>
    </w:p>
    <w:p w:rsidR="0081713B" w:rsidRDefault="0081713B" w:rsidP="0081713B">
      <w:r>
        <w:t xml:space="preserve">Таким образом, с 1 апреля 2020 г. в соответствии с частью 8.1 статьи 96 Закона № 44-ФЗ участник закупки освобождается от предоставления обеспечения исполнения контракта, в том числе от обеспечения гарантийных обязательств, в случае предоставления до заключения контракта предусмотренной указанной частью информации, содержащейся в реестре контрактов. </w:t>
      </w:r>
    </w:p>
    <w:p w:rsidR="0081713B" w:rsidRDefault="0081713B" w:rsidP="0081713B">
      <w:proofErr w:type="gramStart"/>
      <w:r>
        <w:lastRenderedPageBreak/>
        <w:t xml:space="preserve">В случае если извещение об осуществлении закупки было опубликовано заказчиком после вступления в силу положений части 8.1 статьи 96 Закона № 44-ФЗ (в редакции Закона № 98-ФЗ), участник закупки, с которым заключают контракт, вправе до заключения контракта вместо обеспечения исполнения контракта, в том числе обеспечения гарантийных обязательств, предоставить заказчику информацию, предусмотренную частью 8.1 статьи 96 Закона № 44-ФЗ. </w:t>
      </w:r>
      <w:proofErr w:type="gramEnd"/>
    </w:p>
    <w:p w:rsidR="0081713B" w:rsidRDefault="0081713B" w:rsidP="0081713B">
      <w:r>
        <w:t>При этом</w:t>
      </w:r>
      <w:proofErr w:type="gramStart"/>
      <w:r>
        <w:t>,</w:t>
      </w:r>
      <w:proofErr w:type="gramEnd"/>
      <w:r>
        <w:t xml:space="preserve"> в случае если вместо предоставления заказчику информации, предусмотренной частью 8.1 статьи 96 Закона № 44-ФЗ, участником закупки, с которым заключается контракт, при заключении контракта было предоставлено обеспечение исполнения контракта (банковской гарантией или внесением денежных средств), на такого участника закупки распространяется требование предоставления обеспечения гарантийных обязательств в случае установления такого требования заказчиком в соответствии с Законом № 44-ФЗ. </w:t>
      </w:r>
    </w:p>
    <w:p w:rsidR="0081713B" w:rsidRDefault="0081713B" w:rsidP="0081713B">
      <w:proofErr w:type="gramStart"/>
      <w:r>
        <w:t xml:space="preserve">Дополнительно отмечаем, что Федеральным законом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внесены изменения в Закон № 44-ФЗ, согласно которым с 1 июля 2020 г. заказчик вправе не устанавливать требование обеспечения гарантийных обязательств</w:t>
      </w:r>
      <w:proofErr w:type="gramEnd"/>
      <w:r>
        <w:t xml:space="preserve"> (часть 2.2 статьи 96 Закона № 44-ФЗ). </w:t>
      </w:r>
    </w:p>
    <w:p w:rsidR="004E6322" w:rsidRDefault="0081713B" w:rsidP="0081713B">
      <w:r>
        <w:t xml:space="preserve">В соответствии с частью 4 статьи 5 Закона № 124-ФЗ по соглашению сторон контракта положения части 2.2 статьи 96 Закона № 44-ФЗ могут распространяться на отношения, связанные с исполнением контракта, заключенного до дня вступления в силу Закона № 124-ФЗ, в </w:t>
      </w:r>
      <w:proofErr w:type="gramStart"/>
      <w:r>
        <w:t>связи</w:t>
      </w:r>
      <w:proofErr w:type="gramEnd"/>
      <w:r>
        <w:t xml:space="preserve"> с чем стороны вправе по соглашению сторон исключить требование об обеспечении гарантийных обязательств, предусмотренное контрактом.</w:t>
      </w:r>
      <w:bookmarkStart w:id="0" w:name="_GoBack"/>
      <w:bookmarkEnd w:id="0"/>
      <w:r w:rsidR="004E6322">
        <w:t xml:space="preserve">  </w:t>
      </w:r>
    </w:p>
    <w:p w:rsidR="004E6322" w:rsidRDefault="004E6322" w:rsidP="004E6322">
      <w:pPr>
        <w:jc w:val="right"/>
      </w:pPr>
      <w:r>
        <w:t xml:space="preserve">Заместитель директора Департамента </w:t>
      </w:r>
    </w:p>
    <w:p w:rsidR="004E6322" w:rsidRDefault="004E6322" w:rsidP="004E6322">
      <w:pPr>
        <w:jc w:val="right"/>
      </w:pPr>
      <w:r>
        <w:t xml:space="preserve">Д.А.ГОТОВЦЕВ </w:t>
      </w:r>
    </w:p>
    <w:p w:rsidR="00AB5D74" w:rsidRDefault="004E6322" w:rsidP="004E6322">
      <w:r>
        <w:t>19.08.2020</w:t>
      </w:r>
    </w:p>
    <w:sectPr w:rsidR="00AB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22"/>
    <w:rsid w:val="004E6322"/>
    <w:rsid w:val="0081713B"/>
    <w:rsid w:val="00A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322"/>
    <w:rPr>
      <w:color w:val="0000FF"/>
      <w:u w:val="single"/>
    </w:rPr>
  </w:style>
  <w:style w:type="character" w:customStyle="1" w:styleId="blk">
    <w:name w:val="blk"/>
    <w:basedOn w:val="a0"/>
    <w:rsid w:val="004E6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322"/>
    <w:rPr>
      <w:color w:val="0000FF"/>
      <w:u w:val="single"/>
    </w:rPr>
  </w:style>
  <w:style w:type="character" w:customStyle="1" w:styleId="blk">
    <w:name w:val="blk"/>
    <w:basedOn w:val="a0"/>
    <w:rsid w:val="004E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2022-04-27T11:37:00Z</dcterms:created>
  <dcterms:modified xsi:type="dcterms:W3CDTF">2022-04-27T12:06:00Z</dcterms:modified>
</cp:coreProperties>
</file>