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DA" w:rsidRDefault="000129DA" w:rsidP="000129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129DA" w:rsidRDefault="000129DA" w:rsidP="000129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129DA" w:rsidRDefault="000129DA" w:rsidP="000129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129DA" w:rsidRDefault="000129DA" w:rsidP="000129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сентября 2020 г. № 24-03-08/79084 </w:t>
      </w:r>
    </w:p>
    <w:p w:rsidR="000129DA" w:rsidRDefault="000129DA" w:rsidP="000129DA">
      <w:pPr>
        <w:rPr>
          <w:rFonts w:ascii="Times New Roman" w:hAnsi="Times New Roman" w:cs="Times New Roman"/>
        </w:rPr>
      </w:pPr>
      <w:r>
        <w:t xml:space="preserve">  </w:t>
      </w:r>
    </w:p>
    <w:p w:rsidR="00FD626D" w:rsidRDefault="00FD626D" w:rsidP="00FD626D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приказа Минфина России от 4 июня 2018 г. № 126н "Об условиях допуска товаров</w:t>
      </w:r>
      <w:proofErr w:type="gramEnd"/>
      <w:r>
        <w:t xml:space="preserve">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в рамках компетенции сообщает следующее. </w:t>
      </w:r>
    </w:p>
    <w:p w:rsidR="00FD626D" w:rsidRDefault="00FD626D" w:rsidP="00FD626D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FD626D" w:rsidRDefault="00FD626D" w:rsidP="00FD626D">
      <w:pPr>
        <w:ind w:firstLine="540"/>
        <w:jc w:val="both"/>
      </w:pPr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FD626D" w:rsidRDefault="00FD626D" w:rsidP="00FD626D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FD626D" w:rsidRDefault="00FD626D" w:rsidP="00FD626D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D626D" w:rsidRDefault="00FD626D" w:rsidP="00FD626D">
      <w:pPr>
        <w:ind w:firstLine="540"/>
        <w:jc w:val="both"/>
      </w:pPr>
      <w:r>
        <w:t xml:space="preserve">Вместе с тем Департамент считает необходимым отметить следующее. </w:t>
      </w:r>
    </w:p>
    <w:p w:rsidR="00FD626D" w:rsidRDefault="00FD626D" w:rsidP="00FD626D">
      <w:pPr>
        <w:ind w:firstLine="540"/>
        <w:jc w:val="both"/>
      </w:pPr>
      <w:r>
        <w:t xml:space="preserve">Пунктом 1 Приказа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данному Приказу. </w:t>
      </w:r>
    </w:p>
    <w:p w:rsidR="00FD626D" w:rsidRDefault="00FD626D" w:rsidP="00FD626D">
      <w:pPr>
        <w:ind w:firstLine="540"/>
        <w:jc w:val="both"/>
      </w:pPr>
      <w:r>
        <w:t xml:space="preserve">Таким образом, в случае если поставляемый товар включен в вышеуказанное приложение, то на такой товар распространяются условия допуска, установленные Приказом № 126н. </w:t>
      </w:r>
    </w:p>
    <w:p w:rsidR="00FD626D" w:rsidRDefault="00FD626D" w:rsidP="00FD626D">
      <w:pPr>
        <w:ind w:firstLine="540"/>
        <w:jc w:val="both"/>
      </w:pPr>
      <w:r>
        <w:t xml:space="preserve">Вместе с тем необходимо отметить, что механизм предоставления преимуществ, установленный Приказом № 126н, применяется в случае, если заявка (окончательное предложение), которая содержит предложение о поставке товаров из иностранных государств, не </w:t>
      </w:r>
      <w:r>
        <w:lastRenderedPageBreak/>
        <w:t xml:space="preserve">отклоняется при применении механизма ограничения допуска иностранных товаров и предусматривает указание (декларирование) участником </w:t>
      </w:r>
      <w:proofErr w:type="gramStart"/>
      <w:r>
        <w:t>закупки наименования страны происхождения товара</w:t>
      </w:r>
      <w:proofErr w:type="gramEnd"/>
      <w:r>
        <w:t xml:space="preserve">. </w:t>
      </w:r>
    </w:p>
    <w:p w:rsidR="00FD626D" w:rsidRDefault="00FD626D" w:rsidP="00FD626D">
      <w:pPr>
        <w:ind w:firstLine="540"/>
        <w:jc w:val="both"/>
      </w:pPr>
      <w:r>
        <w:t xml:space="preserve">При этом актами Правительства Российской Федерации, устанавливающими ограничения допуска товаров иностранного происхождения, установлены требования к документам, представляемым участниками закупки с целью подтверждения соответствия такого участника и (или) поставляемых товаров установленным заказчиком ограничениям. </w:t>
      </w:r>
    </w:p>
    <w:p w:rsidR="00FD626D" w:rsidRDefault="00FD626D" w:rsidP="00FD626D">
      <w:pPr>
        <w:ind w:firstLine="540"/>
        <w:jc w:val="both"/>
      </w:pPr>
      <w:r>
        <w:t xml:space="preserve">В случае непредставления в рамках механизма ограничения допуска участником закупки документов, подтверждающих страну происхождения товаров, заявка такого участника закупки приравнивается к заявке, содержащей предложения о поставке товара иностранного происхождения. </w:t>
      </w:r>
    </w:p>
    <w:p w:rsidR="00FD626D" w:rsidRDefault="00FD626D" w:rsidP="00FD626D">
      <w:pPr>
        <w:ind w:firstLine="540"/>
        <w:jc w:val="both"/>
      </w:pPr>
      <w:proofErr w:type="gramStart"/>
      <w:r>
        <w:t>В части применения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сообщаем, что согласно пункту 3 указанного постановления, в случае если заявка не отклоняется в соответствии с ограничениями, установленными данным постановлением, применяются условия допуска</w:t>
      </w:r>
      <w:proofErr w:type="gramEnd"/>
      <w:r>
        <w:t xml:space="preserve"> </w:t>
      </w:r>
      <w:proofErr w:type="gramStart"/>
      <w:r>
        <w:t xml:space="preserve">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  <w:proofErr w:type="gramEnd"/>
    </w:p>
    <w:p w:rsidR="00FD626D" w:rsidRDefault="00FD626D" w:rsidP="00FD626D">
      <w:pPr>
        <w:ind w:firstLine="540"/>
        <w:jc w:val="both"/>
      </w:pPr>
      <w:r>
        <w:t xml:space="preserve">В этой связи отмечаем, что согласно части 1 статьи 64 Закона № 44-ФЗ документация об электронном аукционе содержит в </w:t>
      </w:r>
      <w:proofErr w:type="gramStart"/>
      <w:r>
        <w:t>себе</w:t>
      </w:r>
      <w:proofErr w:type="gramEnd"/>
      <w:r>
        <w:t xml:space="preserve"> в том числе информацию, указанную в извещении о проведении такого аукциона. </w:t>
      </w:r>
    </w:p>
    <w:p w:rsidR="00FD626D" w:rsidRDefault="00FD626D" w:rsidP="00FD626D">
      <w:pPr>
        <w:ind w:firstLine="540"/>
        <w:jc w:val="both"/>
      </w:pPr>
      <w:proofErr w:type="gramStart"/>
      <w:r>
        <w:t xml:space="preserve">В соответствии с пунктом 10 статьи 42 Закона № 44-ФЗ в извещении об осуществлении закупки должна содержаться 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статьей 14 Закона № 44-ФЗ. </w:t>
      </w:r>
      <w:proofErr w:type="gramEnd"/>
    </w:p>
    <w:p w:rsidR="000129DA" w:rsidRDefault="00FD626D" w:rsidP="00FD626D">
      <w:pPr>
        <w:ind w:firstLine="540"/>
        <w:jc w:val="both"/>
      </w:pPr>
      <w:r>
        <w:t xml:space="preserve">Таким образом, по мнению Департамента, надлежащим исполнением заказчиком своей обязанности по составлению извещения о проведении закупки в случае установленных ограничений в соответствии с Постановлением № 617 является включение в такое </w:t>
      </w:r>
      <w:proofErr w:type="gramStart"/>
      <w:r>
        <w:t>извещение</w:t>
      </w:r>
      <w:proofErr w:type="gramEnd"/>
      <w:r>
        <w:t xml:space="preserve"> в том числе информации о применении Приказа № 126н.</w:t>
      </w:r>
      <w:bookmarkStart w:id="0" w:name="_GoBack"/>
      <w:bookmarkEnd w:id="0"/>
      <w:r w:rsidR="000129DA">
        <w:t xml:space="preserve"> </w:t>
      </w:r>
    </w:p>
    <w:p w:rsidR="000129DA" w:rsidRDefault="000129DA" w:rsidP="000129DA">
      <w:r>
        <w:t xml:space="preserve">  </w:t>
      </w:r>
    </w:p>
    <w:p w:rsidR="000129DA" w:rsidRDefault="000129DA" w:rsidP="000129DA">
      <w:pPr>
        <w:jc w:val="right"/>
      </w:pPr>
      <w:r>
        <w:t xml:space="preserve">Заместитель директора Департамента </w:t>
      </w:r>
    </w:p>
    <w:p w:rsidR="000129DA" w:rsidRDefault="000129DA" w:rsidP="000129DA">
      <w:pPr>
        <w:jc w:val="right"/>
      </w:pPr>
      <w:r>
        <w:t xml:space="preserve">Д.А.ГОТОВЦЕВ </w:t>
      </w:r>
    </w:p>
    <w:p w:rsidR="00F769AC" w:rsidRDefault="000129DA">
      <w:r>
        <w:t xml:space="preserve">09.09.2020 </w:t>
      </w:r>
    </w:p>
    <w:sectPr w:rsidR="00F7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DA"/>
    <w:rsid w:val="000129DA"/>
    <w:rsid w:val="00F769AC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9DA"/>
    <w:rPr>
      <w:color w:val="0000FF"/>
      <w:u w:val="single"/>
    </w:rPr>
  </w:style>
  <w:style w:type="character" w:customStyle="1" w:styleId="blk">
    <w:name w:val="blk"/>
    <w:basedOn w:val="a0"/>
    <w:rsid w:val="00012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9DA"/>
    <w:rPr>
      <w:color w:val="0000FF"/>
      <w:u w:val="single"/>
    </w:rPr>
  </w:style>
  <w:style w:type="character" w:customStyle="1" w:styleId="blk">
    <w:name w:val="blk"/>
    <w:basedOn w:val="a0"/>
    <w:rsid w:val="0001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2022-05-20T11:38:00Z</dcterms:created>
  <dcterms:modified xsi:type="dcterms:W3CDTF">2022-05-20T11:55:00Z</dcterms:modified>
</cp:coreProperties>
</file>