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47" w:rsidRPr="00A35547" w:rsidRDefault="00A35547" w:rsidP="00A35547">
      <w:pPr>
        <w:shd w:val="clear" w:color="auto" w:fill="FFFFFF"/>
        <w:spacing w:before="161" w:after="16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Письмо Минфина России от 25 марта 2022 г. N 24-06-06/24120 "О рассмотрении обращения"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Федерального закона от 05.04.2013 N 44-ФЗ "О контрактной системе в сфере закупок товаров, работ, услуг для обеспечения государственных и муниципальных нужд" (далее - Закон N 44-ФЗ) в части предоставления документов, подтверждающих соответствие участника закупки требованиям, предусмотренным пунктом 1 части 1 статьи 31 Закона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сообщает следующее.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Положением о Министерстве финансов Российской Федерации, утвержденным постановлением Правительства Российской Федерации от 30.06.2004 N 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пункту 12.5 Регламента Министерства финансов Российской Федерации, утвержденного приказом Министерства финансов Российской Федерации от 14.09.2018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A35547" w:rsidRPr="00A35547" w:rsidRDefault="00A35547" w:rsidP="00A35547">
      <w:pPr>
        <w:shd w:val="clear" w:color="auto" w:fill="FFFFFF"/>
        <w:spacing w:after="2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части 1 статьи 31 Закона N 44-ФЗ при применении конкурентных способов, при осуществлении закупки у единственного поставщика (подрядчика, исполнителя) в случаях, предусмотренных пунктами 4, 5, 18, 30, 42, 49, 54 и 59 части 1 статьи 93 Закона N 44-ФЗ,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лицам, осуществляющим поставку товара, выполнение работы, оказание услуги, </w:t>
      </w: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закупки.</w:t>
      </w:r>
    </w:p>
    <w:p w:rsidR="00A35547" w:rsidRPr="00A35547" w:rsidRDefault="00A35547" w:rsidP="00A35547">
      <w:pPr>
        <w:shd w:val="clear" w:color="auto" w:fill="FFFFFF"/>
        <w:spacing w:after="2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предметом закупки является поставка товара, выполнение работы или оказание услуги, для осуществления которых необходима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необходимости соответствия таким требованиями, а также о представлении предусмотренных законодательством Российской Федерации документов, подтверждающих соответствие участников закупки установленным требованиям.</w:t>
      </w:r>
      <w:proofErr w:type="gramEnd"/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информации и документов, которые должна содержать заявка на участие в конкурентном способе закупки, установлен в части 1 статьи 43 Закона N 44-ФЗ.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согласно подпункту "</w:t>
      </w:r>
      <w:proofErr w:type="spell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1 части 1 статьи 43 Закона N 44-ФЗ заявка на участие в закупке должна содержать документы, подтверждающие соответствие участника закупки требованиям, установленным пунктом 1 части 1 статьи 31 Закона N 44-ФЗ, документы, подтверждающие соответствие участника закупки дополнительным требованиям, установленным в соответствии с частями 2 и 2.1 (при наличии таких требований) статьи 31 Закона N 44-ФЗ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Законом N 44-ФЗ.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в соответствии с пунктом 3 части 6 статьи 43 Закона N 44-ФЗ при проведении электронных процедур документы, подтверждающие соответствие участника закупки дополненным требованиям, установленным в соответствии с частью 2 или 2.1 (при наличии таких требований) статьи 31 Закона N 44-ФЗ, и предусмотренные подпунктом "</w:t>
      </w:r>
      <w:proofErr w:type="spell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1 части 1 указанной статьи, не включаются участником закупки в заявку на участие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закупке. Такие документы в случаях, предусмотренных Законом N 44-ФЗ, направляются (по состоянию на дату и время их направления) заказчику оператором электронной площадки из реестра участников закупки, аккредитованных на электронной площадке.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 части 6 статьи 43 Закона N 44-ФЗ при проведении электронных процедур подать заявку на участие в закупке вправе только зарегистрированный в единой информационной системе в сфере закупок (далее - единая информационная система) и аккредитованный на электронной площадке участник закупки путем направления такой заявки в соответствии с Законом N 44-ФЗ оператору электронной площадки.</w:t>
      </w:r>
      <w:proofErr w:type="gramEnd"/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4 статьи 24.2 Закона N 44-ФЗ установлено, что аккредитация участника закупки на электронной площадке осуществляется операторами электронных площадок не позднее рабочего дня, следующего после дня регистрации такого участника в единой информационной системе, путем информационного взаимодействия электронной площадки с единой информационной системой и иными государственными информационными системами. При аккредитации оператор электронной площадки не вправе требовать от участника закупки какие-либо документы и (или) информацию.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установлены дополнительные требования в соответствии с частями 2 и 2.1 статьи 31 Закона N 44-ФЗ, участник закупки, аккредитованный на электронной площадке, направляет оператору этой электронной площадки в отношении каждого такого вида информацию и документы, предусмотренные перечнем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Правительством Российской Федерации в соответствии с частью 3 статьи 31 Закона N 44-ФЗ (часть 12 статьи 24.2 Закона N 44-ФЗ).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 частью 12.1 статьи 24.2 Закона N 44-ФЗ в целях обеспечения доступа к участию в закрытых электронных процедурах участник закупки, аккредитованный на специализированной электронной площадке, направляет оператору этой специализированной электронной площадки электронные документы, подтверждающие соответствие участника закупки требованиям, предусмотренным пунктом 1 части 1 статьи 31 Закона N 44-ФЗ (при наличии таких электронных документов).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указанных электронных документов участник закупки вправе направить оператору специализированной электронной площадки информацию и документы, предусмотренные перечнем, установленным Правительством Российской Федерации в соответствии с частью 3 статьи 31 Закона N 44-ФЗ, в целях обеспечения доступа к участию в проводимых на этой специализированной электронной площадке закупках, в отношении участников которых установлены дополнительные требования в соответствии с частями 2 и 2.1 статьи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 Закона N 44-ФЗ.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положениями частей 12 и 12.1 статьи 24.2 Закона N 44-ФЗ установлены особенности предоставления участником закупки оператору электронной площадки, оператору специализированной электронной площадки информации и документов, предусмотренных перечнем, установленным Правительством Российской Федерации, в случае установления дополнительных требований в соответствии с частями 2 и 2.1 статьи 31 Закона N 44-ФЗ, а также при осуществлении закрытых электронных процедур - электронных документов, подтверждающих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участника закупки требованиям, предусмотренным пунктом 1 части 1 статьи 31 Закона N 44-ФЗ, которые могут не включаться участником закупки в заявку на участие в закупке.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учетом изложенного, в случае, указанном в обращении, документы, подтверждающие соответствие участника закупки требованиям, установленным пунктом 1 части 1 статьи 31 Закона N 44-ФЗ, предоставляются участником закупки оператору электронной площадки в составе заявки на участие в закупке.</w:t>
      </w:r>
    </w:p>
    <w:p w:rsidR="00A35547" w:rsidRPr="00A35547" w:rsidRDefault="00A35547" w:rsidP="00A35547">
      <w:pPr>
        <w:shd w:val="clear" w:color="auto" w:fill="FFFFFF"/>
        <w:spacing w:after="2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пунктом 2 статьи 3 Федерального закона от 04.05.2011 N 99-ФЗ "О лицензировании отдельных видов деятельности" (далее - Закон N 99-ФЗ) лицензией является специальное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лицензий.</w:t>
      </w:r>
      <w:proofErr w:type="gramEnd"/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части 1 статьи 9 Закона N 99-ФЗ лицензия предоставляется на каждый вид деятельности, указанный в части 1 статьи 12 Закона N 99-ФЗ.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частью 2 статьи 9 Закона N 99-ФЗ юридическое лицо или индивидуальный предприниматель, получившие лицензию, вправе осуществлять деятельность, на которую предоставлена лицензия, на всей территории Российской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со дня, следующего за днем предоставления лицензии.</w:t>
      </w:r>
      <w:proofErr w:type="gramEnd"/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 (часть 3 статьи 9 Закона N 99-ФЗ).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21 Закона N 99-ФЗ предусмотрено, что лицензирующие органы формируют открытый и общедоступный государственный информационный ресурс, содержащий сведения из реестра лицензий, из положений о лицензировании конкретных видов деятельности, технических регламентов и иных нормативных правовых актов Российской Федерации, устанавливающих обязательные требования к лицензируемым видам деятельности.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вопросам лицензирования (в том числе сведения, содержащиеся в реестрах лицензий) является открытой,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 (часть 7 статьи 21 Закона N 99-ФЗ).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части 8 статьи 21 Закона N 99-ФЗ сведения о конкретной лицензии по выбору заявителя предоставляются ему также в форме электронного документа, подписанного усиленной квалифицированной электронной подписью, в виде выписки из реестра лицензий, либо в виде копии акта лицензирующего органа о принятом решении, либо в виде справки об отсутствии запрашиваемых сведений, которая выдается в случае отсутствия в реестре лицензий сведений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лицензиях или при невозможности определения конкретного лицензиата.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реестра лицензий содержит сведения, предусмотренные пунктами 1 - 8 части 2 статьи 21 Закона N 99-ФЗ, а также сведения о дате формирования выписки. Выписка из реестра лицензий дополнительно может содержать иные сведения (часть 9 статьи 21 Закона N 99-ФЗ).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подпунктом "</w:t>
      </w:r>
      <w:proofErr w:type="spell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пункта 1 части 1 статьи 43 Закона N 44-ФЗ заявка на участие в закупке должна содержать документы, подтверждающие соответствие участника закупки требованиям, установленным пунктом 1 части 1 статьи 31 Закона N 44-ФЗ, документы, подтверждающие соответствие участника закупки дополнительным </w:t>
      </w: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требованиям, установленным в соответствии с частями 2 и 2.1 (при наличии таких требований) статьи 31 Закона N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 44-ФЗ, если иное не предусмотрено Законом N 44-ФЗ.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Департамент отмечает, что согласно части 8 статьи 31 Закона N 44-ФЗ комиссия по осуществлению закупок проверяет соответствие участников закупок требованиям, указанным в пунктах 1 и 7.1, пункте 10 (за исключением случаев проведения электронных процедур) части 1 и части 1.1 (при наличии такого требования) статьи 31 Закона N 44-ФЗ.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 Законом N 44-ФЗ. Отклонение заявок по иным основаниям, не предусмотренным Законом N 44-ФЗ, не допускается.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в соответствии с пунктом 1 Положения о Минэкономразвития России, утвержденного постановлением Правительства Российской Федерации от 05.06.2008 N 437, Минэкономразвития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лицензирования, в </w:t>
      </w:r>
      <w:proofErr w:type="gramStart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вопросу порядка подтверждения соответствия требованиям, предъявляемым к лицам, осуществляющим лицензируемые виды деятельности, в том числе в части документов, подтверждающих наличие у таких лиц соответствующей лицензии, заявитель вправе обратиться в Минэкономразвития России.</w:t>
      </w:r>
    </w:p>
    <w:p w:rsidR="00A35547" w:rsidRPr="00A35547" w:rsidRDefault="00A35547" w:rsidP="00A35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A35547" w:rsidRPr="00A35547" w:rsidTr="00A35547">
        <w:tc>
          <w:tcPr>
            <w:tcW w:w="3300" w:type="pct"/>
            <w:shd w:val="clear" w:color="auto" w:fill="FFFFFF"/>
            <w:vAlign w:val="bottom"/>
            <w:hideMark/>
          </w:tcPr>
          <w:p w:rsidR="00A35547" w:rsidRPr="00A35547" w:rsidRDefault="00A35547" w:rsidP="00A35547">
            <w:pPr>
              <w:spacing w:after="0" w:line="240" w:lineRule="auto"/>
              <w:ind w:right="5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A35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35547" w:rsidRPr="00A35547" w:rsidRDefault="00A35547" w:rsidP="00A35547">
            <w:pPr>
              <w:spacing w:before="58" w:after="58" w:line="240" w:lineRule="auto"/>
              <w:ind w:right="5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A35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987FA0" w:rsidRPr="00A35547" w:rsidRDefault="00987FA0" w:rsidP="00A35547">
      <w:pPr>
        <w:ind w:firstLine="709"/>
        <w:jc w:val="both"/>
        <w:rPr>
          <w:sz w:val="24"/>
          <w:szCs w:val="24"/>
        </w:rPr>
      </w:pPr>
    </w:p>
    <w:sectPr w:rsidR="00987FA0" w:rsidRPr="00A35547" w:rsidSect="0098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5547"/>
    <w:rsid w:val="00987FA0"/>
    <w:rsid w:val="00A3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A0"/>
  </w:style>
  <w:style w:type="paragraph" w:styleId="1">
    <w:name w:val="heading 1"/>
    <w:basedOn w:val="a"/>
    <w:link w:val="10"/>
    <w:uiPriority w:val="9"/>
    <w:qFormat/>
    <w:rsid w:val="00A35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5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A3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547"/>
    <w:rPr>
      <w:color w:val="0000FF"/>
      <w:u w:val="single"/>
    </w:rPr>
  </w:style>
  <w:style w:type="paragraph" w:customStyle="1" w:styleId="s16">
    <w:name w:val="s_16"/>
    <w:basedOn w:val="a"/>
    <w:rsid w:val="00A3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1823</Words>
  <Characters>10392</Characters>
  <Application>Microsoft Office Word</Application>
  <DocSecurity>0</DocSecurity>
  <Lines>86</Lines>
  <Paragraphs>24</Paragraphs>
  <ScaleCrop>false</ScaleCrop>
  <Company>Krokoz™</Company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Marat</cp:lastModifiedBy>
  <cp:revision>1</cp:revision>
  <dcterms:created xsi:type="dcterms:W3CDTF">2022-05-27T04:34:00Z</dcterms:created>
  <dcterms:modified xsi:type="dcterms:W3CDTF">2022-05-27T04:35:00Z</dcterms:modified>
</cp:coreProperties>
</file>