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025A3" w14:textId="77777777" w:rsidR="00F3525F" w:rsidRDefault="00F3525F" w:rsidP="00F3525F">
      <w:pPr>
        <w:pStyle w:val="aligncenter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МИНИСТЕРСТВО НАУКИ И ВЫСШЕГО ОБРАЗОВАНИЯ</w:t>
      </w:r>
    </w:p>
    <w:p w14:paraId="2050BCDA" w14:textId="77777777" w:rsidR="00F3525F" w:rsidRDefault="00F3525F" w:rsidP="00F3525F">
      <w:pPr>
        <w:pStyle w:val="aligncenter"/>
        <w:shd w:val="clear" w:color="auto" w:fill="FFFFFF"/>
        <w:spacing w:before="210" w:beforeAutospacing="0" w:after="0" w:afterAutospacing="0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РОССИЙСКОЙ ФЕДЕРАЦИИ</w:t>
      </w:r>
    </w:p>
    <w:p w14:paraId="5469BA7B" w14:textId="77777777" w:rsidR="00F3525F" w:rsidRDefault="00F3525F" w:rsidP="00F3525F">
      <w:pPr>
        <w:pStyle w:val="aligncenter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14:paraId="7723DEDE" w14:textId="77777777" w:rsidR="00F3525F" w:rsidRDefault="00F3525F" w:rsidP="00F3525F">
      <w:pPr>
        <w:pStyle w:val="aligncenter"/>
        <w:shd w:val="clear" w:color="auto" w:fill="FFFFFF"/>
        <w:spacing w:before="210" w:beforeAutospacing="0" w:after="0" w:afterAutospacing="0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от 27 мая 2022 г. N МН-17/1883</w:t>
      </w:r>
    </w:p>
    <w:p w14:paraId="3629D0DA" w14:textId="77777777" w:rsidR="00F3525F" w:rsidRDefault="00F3525F" w:rsidP="00F3525F">
      <w:pPr>
        <w:pStyle w:val="aligncenter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О ПРИМЕНЕНИИ ТИПОВОГО ПОЛОЖЕНИЯ О ЗАКУПКЕ</w:t>
      </w:r>
    </w:p>
    <w:p w14:paraId="49AA5991" w14:textId="77777777" w:rsidR="00F3525F" w:rsidRDefault="00F3525F" w:rsidP="00F3525F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</w:p>
    <w:p w14:paraId="286A7007" w14:textId="1E980952" w:rsidR="00F3525F" w:rsidRPr="00F3525F" w:rsidRDefault="00F3525F" w:rsidP="00F3525F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F3525F">
        <w:rPr>
          <w:color w:val="000000"/>
        </w:rPr>
        <w:t>В связи с поступающими вопросами применения Типового положения о закупке товаров, работ, услуг для нужд бюджетных учреждений, автономных учреждений, унитарных предприятий подведомственных Министерству науки и высшего образования Российской Федерации, утвержденного приказом Министерства науки и высшего образования Российской Федерации от 30 марта 2022 г. N 275 (далее - Типовое положение) в части необходимости обоснования начальной (максимальной) цены договора (далее - НМЦД) в случае осуществления закупки у единственного поставщика (подрядчика, исполнителя), а также по вопросу порядка внесения изменений в Типовое положение, Финансовый департамент Министерства науки и высшего образования Российской Федерации сообщает следующее.</w:t>
      </w:r>
    </w:p>
    <w:p w14:paraId="16587E2F" w14:textId="77777777" w:rsidR="00F3525F" w:rsidRPr="00F3525F" w:rsidRDefault="00F3525F" w:rsidP="00F3525F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F3525F">
        <w:rPr>
          <w:color w:val="000000"/>
        </w:rPr>
        <w:t>1. Обоснование НМЦД заключаемого с единственным поставщиком (исполнителем, подрядчиком), формулы цены и максимального значения цены договора, цены единицы товара, работы, услуги и максимального значения цены договора производится заказчиком в соответствии с Разделом 3 Главы II Типового положения.</w:t>
      </w:r>
    </w:p>
    <w:p w14:paraId="5BED890B" w14:textId="77777777" w:rsidR="00F3525F" w:rsidRPr="00F3525F" w:rsidRDefault="00F3525F" w:rsidP="00F3525F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F3525F">
        <w:rPr>
          <w:color w:val="000000"/>
        </w:rPr>
        <w:t>Согласно пункту 2 Раздела 2 Главы IV Типового положения решение о закупке у единственного поставщика (подрядчика, исполнителя) принимает заместитель руководителя или уполномоченное им должностное лицо на основании письменного обоснования потребности в закупке у единственного поставщика (подрядчика, исполнителя).</w:t>
      </w:r>
    </w:p>
    <w:p w14:paraId="42AF5F23" w14:textId="77777777" w:rsidR="00F3525F" w:rsidRPr="00F3525F" w:rsidRDefault="00F3525F" w:rsidP="00F3525F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F3525F">
        <w:rPr>
          <w:color w:val="000000"/>
        </w:rPr>
        <w:t>В соответствии с абзацем 3 пункта 2 Раздела 2 Главы IV Типового положения обоснование потребности в закупке у единственного поставщика (подрядчика, исполнителя) должно содержать, в том числе обоснование НМЦД либо цены единицы товара, работы, услуги, включая информацию о расходах на перевозку, страхование, уплату таможенных пошлин, налогов и других обязательных платежей.</w:t>
      </w:r>
    </w:p>
    <w:p w14:paraId="5CE18A05" w14:textId="77777777" w:rsidR="00F3525F" w:rsidRPr="00F3525F" w:rsidRDefault="00F3525F" w:rsidP="00F3525F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F3525F">
        <w:rPr>
          <w:color w:val="000000"/>
        </w:rPr>
        <w:t>Таким образом, при осуществлении закупки у единственного поставщика (подрядчика, исполнителя) необходимо наличие обоснования НМЦД либо цены единицы товара, работы, услуги, которое является неотъемлемой частью обоснования потребности в закупке у единственного поставщика и хранится заказчиком не менее трех лет со дня заключения договора с единственным поставщиком (подрядчиком, исполнителем).</w:t>
      </w:r>
    </w:p>
    <w:p w14:paraId="5378C685" w14:textId="77777777" w:rsidR="00F3525F" w:rsidRPr="00F3525F" w:rsidRDefault="00F3525F" w:rsidP="00F3525F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F3525F">
        <w:rPr>
          <w:color w:val="000000"/>
        </w:rPr>
        <w:t>При этом, абзацем 9 пункта 2 Раздела 2 Главы IV Типового положения установлено исключение, при котором обоснование потребности в закупке у единственного поставщика (подрядчика, исполнителя) не составляется в случае осуществления закупок, стоимость которых не превышает 100 000 (сто тысяч) рублей.</w:t>
      </w:r>
    </w:p>
    <w:p w14:paraId="5B64BAF3" w14:textId="77777777" w:rsidR="00F3525F" w:rsidRPr="00F3525F" w:rsidRDefault="00F3525F" w:rsidP="00F3525F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F3525F">
        <w:rPr>
          <w:color w:val="000000"/>
        </w:rPr>
        <w:t>Учитывая изложенное, при осуществлении закупок у единственного поставщика (подрядчика, исполнителя), стоимость которых не превышает 100 000 (сто тысяч) рублей, обоснование НМЦД либо цены единицы товара, работы, услуги не осуществляется.</w:t>
      </w:r>
    </w:p>
    <w:p w14:paraId="4264E5ED" w14:textId="77777777" w:rsidR="00F3525F" w:rsidRPr="00F3525F" w:rsidRDefault="00F3525F" w:rsidP="00F3525F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F3525F">
        <w:rPr>
          <w:color w:val="000000"/>
        </w:rPr>
        <w:lastRenderedPageBreak/>
        <w:t>2. В соответствии с </w:t>
      </w:r>
      <w:hyperlink r:id="rId4" w:anchor="dst100139" w:history="1">
        <w:r w:rsidRPr="00F3525F">
          <w:rPr>
            <w:rStyle w:val="a4"/>
            <w:color w:val="1A0DAB"/>
          </w:rPr>
          <w:t>частью 2.1 статьи 2</w:t>
        </w:r>
      </w:hyperlink>
      <w:r w:rsidRPr="00F3525F">
        <w:rPr>
          <w:color w:val="000000"/>
        </w:rPr>
        <w:t> Федерального закона от 18 июля 2011 г. N 223-ФЗ "О закупках товаров, работ, услуг отдельными видами юридических лиц" (далее - Закон N 223-ФЗ) федеральный орган исполнительной власти, осуществляющий функции и полномочия учредителя бюджетного учреждения вправе утвердить типовое положение о закупке, а также определить бюджетные учреждения, для которых применение такого типового положения о закупке является обязательным при утверждении ими положения о закупке или внесении в него изменений.</w:t>
      </w:r>
    </w:p>
    <w:p w14:paraId="33D59349" w14:textId="77777777" w:rsidR="00F3525F" w:rsidRPr="00F3525F" w:rsidRDefault="00F3525F" w:rsidP="00F3525F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F3525F">
        <w:rPr>
          <w:color w:val="000000"/>
        </w:rPr>
        <w:t>При этом, согласно </w:t>
      </w:r>
      <w:hyperlink r:id="rId5" w:anchor="dst100147" w:history="1">
        <w:r w:rsidRPr="00F3525F">
          <w:rPr>
            <w:rStyle w:val="a4"/>
            <w:color w:val="1A0DAB"/>
          </w:rPr>
          <w:t>части 2.6 статьи 2</w:t>
        </w:r>
      </w:hyperlink>
      <w:r w:rsidRPr="00F3525F">
        <w:rPr>
          <w:color w:val="000000"/>
        </w:rPr>
        <w:t> Закона N 223-ФЗ в случае внесения изменений в типовое положение о закупке такие изменения обязательны для применения соответствующими бюджетными учреждениями, положение о закупке которых утверждены в соответствии с типовым положением о закупке.</w:t>
      </w:r>
    </w:p>
    <w:p w14:paraId="2380175C" w14:textId="77777777" w:rsidR="00F3525F" w:rsidRPr="00F3525F" w:rsidRDefault="00F3525F" w:rsidP="00F3525F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F3525F">
        <w:rPr>
          <w:color w:val="000000"/>
        </w:rPr>
        <w:t>Таким образом, направляемые бюджетными учреждениями в Министерство науки и высшего образования Российской Федерации предложения по внесению изменений в Типовое положение будут рассмотрены на предмет учета при подготовке централизованных изменений в Типовое положение.</w:t>
      </w:r>
    </w:p>
    <w:p w14:paraId="040CF4F9" w14:textId="77777777" w:rsidR="00F3525F" w:rsidRPr="00F3525F" w:rsidRDefault="00F3525F" w:rsidP="00F3525F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F3525F">
        <w:rPr>
          <w:color w:val="000000"/>
        </w:rPr>
        <w:t>По мере необходимости Министерство науки и высшего образования Российской Федерации будет комплексно вносить изменения в Типовое положение, которые будут обязательны для применения соответствующими бюджетными учреждениями, положение о закупке которых утверждены в соответствии с Типовым положением.</w:t>
      </w:r>
    </w:p>
    <w:p w14:paraId="087525AF" w14:textId="7ACF7EA2" w:rsidR="00F3525F" w:rsidRDefault="00F3525F" w:rsidP="00F3525F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F3525F">
        <w:rPr>
          <w:color w:val="000000"/>
        </w:rPr>
        <w:t>В связи с этим, в случае утверждения изменений в Типовое положение, соответствующие бюджетные учреждения обязаны организовать работу по внесению изменений в положение о закупке учреждения в соответствии с изменениями в Типовое положение и направить на утверждение в Министерство науки и высшего образования Российской Федерации в установленном порядке.</w:t>
      </w:r>
    </w:p>
    <w:p w14:paraId="053A09D6" w14:textId="77777777" w:rsidR="00F3525F" w:rsidRDefault="00F3525F" w:rsidP="00F3525F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</w:p>
    <w:p w14:paraId="7AD70874" w14:textId="266C3271" w:rsidR="00F3525F" w:rsidRDefault="00F3525F" w:rsidP="00F3525F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</w:p>
    <w:p w14:paraId="1FD7ECE6" w14:textId="77777777" w:rsidR="00F3525F" w:rsidRPr="00F3525F" w:rsidRDefault="00F3525F" w:rsidP="00F3525F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</w:p>
    <w:p w14:paraId="34A15C0A" w14:textId="77777777" w:rsidR="00F3525F" w:rsidRPr="00F3525F" w:rsidRDefault="00F3525F" w:rsidP="00F3525F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F3525F">
        <w:rPr>
          <w:color w:val="000000"/>
        </w:rPr>
        <w:t>Врио директора</w:t>
      </w:r>
    </w:p>
    <w:p w14:paraId="2D54B1C5" w14:textId="77777777" w:rsidR="00F3525F" w:rsidRPr="00F3525F" w:rsidRDefault="00F3525F" w:rsidP="00F3525F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F3525F">
        <w:rPr>
          <w:color w:val="000000"/>
        </w:rPr>
        <w:t>Финансового департамента</w:t>
      </w:r>
    </w:p>
    <w:p w14:paraId="25349508" w14:textId="77777777" w:rsidR="00F3525F" w:rsidRPr="00F3525F" w:rsidRDefault="00F3525F" w:rsidP="00F3525F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bookmarkStart w:id="0" w:name="_GoBack"/>
      <w:bookmarkEnd w:id="0"/>
      <w:r w:rsidRPr="00F3525F">
        <w:rPr>
          <w:color w:val="000000"/>
        </w:rPr>
        <w:t>О.Е.СМИРНОВА</w:t>
      </w:r>
    </w:p>
    <w:sectPr w:rsidR="00F3525F" w:rsidRPr="00F35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B54"/>
    <w:rsid w:val="002D2B54"/>
    <w:rsid w:val="006D32F1"/>
    <w:rsid w:val="00F3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5D58B"/>
  <w15:chartTrackingRefBased/>
  <w15:docId w15:val="{DFFF8F7B-630F-47B5-B691-E06EAB3F4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3525F"/>
    <w:rPr>
      <w:color w:val="0000FF"/>
      <w:u w:val="single"/>
    </w:rPr>
  </w:style>
  <w:style w:type="paragraph" w:customStyle="1" w:styleId="alignright">
    <w:name w:val="align_right"/>
    <w:basedOn w:val="a"/>
    <w:rsid w:val="00F3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F3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6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414895/fa59dfcdcfd8c5c80928d33fa840280273464c74/" TargetMode="External"/><Relationship Id="rId4" Type="http://schemas.openxmlformats.org/officeDocument/2006/relationships/hyperlink" Target="http://www.consultant.ru/document/cons_doc_LAW_414895/fa59dfcdcfd8c5c80928d33fa840280273464c7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2022-06-01T12:10:00Z</dcterms:created>
  <dcterms:modified xsi:type="dcterms:W3CDTF">2022-06-01T12:10:00Z</dcterms:modified>
</cp:coreProperties>
</file>