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8AC8E" w14:textId="77777777" w:rsidR="005621E7" w:rsidRPr="005621E7" w:rsidRDefault="005621E7" w:rsidP="00562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1E7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17924F4F" w14:textId="77777777" w:rsidR="005621E7" w:rsidRPr="005621E7" w:rsidRDefault="005621E7" w:rsidP="00562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1E7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62F95AB2" w14:textId="2D952EE3" w:rsidR="005621E7" w:rsidRPr="005621E7" w:rsidRDefault="005621E7" w:rsidP="00562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21E7">
        <w:rPr>
          <w:rFonts w:ascii="Times New Roman" w:hAnsi="Times New Roman" w:cs="Times New Roman"/>
          <w:b/>
          <w:bCs/>
          <w:sz w:val="24"/>
          <w:szCs w:val="24"/>
        </w:rPr>
        <w:t xml:space="preserve">от 13 мая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5621E7">
        <w:rPr>
          <w:rFonts w:ascii="Times New Roman" w:hAnsi="Times New Roman" w:cs="Times New Roman"/>
          <w:b/>
          <w:bCs/>
          <w:sz w:val="24"/>
          <w:szCs w:val="24"/>
        </w:rPr>
        <w:t xml:space="preserve"> 09-01-08/44616 </w:t>
      </w:r>
    </w:p>
    <w:p w14:paraId="13194611" w14:textId="24E54B03" w:rsidR="005621E7" w:rsidRPr="005621E7" w:rsidRDefault="005621E7" w:rsidP="00562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62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поставленные на учет денежные обязательства по выплате авансового платежа, возникшие на основании госконтрактов на поставку товаров, выполнение работ, оказание услуг</w:t>
      </w:r>
      <w:r w:rsidRPr="00562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BA1C720" w14:textId="77777777" w:rsidR="005621E7" w:rsidRPr="005621E7" w:rsidRDefault="005621E7" w:rsidP="00562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7D2D2" w14:textId="46BC6892" w:rsidR="005621E7" w:rsidRPr="005621E7" w:rsidRDefault="005621E7" w:rsidP="005621E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21E7">
        <w:rPr>
          <w:rFonts w:ascii="Times New Roman" w:hAnsi="Times New Roman" w:cs="Times New Roman"/>
          <w:sz w:val="24"/>
          <w:szCs w:val="24"/>
        </w:rPr>
        <w:t xml:space="preserve">  В связи с обращением Федерального казначейства по вопросу внесения изменений в поставленные на учет денежные обязательства, возникшие на основании государственных контрактов (договоров) на поставку товаров, выполнение работ, оказание услуг, связанных с реализацией положений </w:t>
      </w:r>
      <w:r w:rsidRPr="005621E7">
        <w:rPr>
          <w:rFonts w:ascii="Times New Roman" w:hAnsi="Times New Roman" w:cs="Times New Roman"/>
          <w:sz w:val="24"/>
          <w:szCs w:val="24"/>
        </w:rPr>
        <w:t>постановления</w:t>
      </w:r>
      <w:r w:rsidRPr="005621E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 марта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505 "О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(муниципальных) контрактов в 2022 году"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505), Министерство финансов Российской Федерации сообщает. </w:t>
      </w:r>
    </w:p>
    <w:p w14:paraId="75FF9CCD" w14:textId="06FB4FAF" w:rsidR="005621E7" w:rsidRPr="005621E7" w:rsidRDefault="005621E7" w:rsidP="005621E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21E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621E7">
        <w:rPr>
          <w:rFonts w:ascii="Times New Roman" w:hAnsi="Times New Roman" w:cs="Times New Roman"/>
          <w:sz w:val="24"/>
          <w:szCs w:val="24"/>
        </w:rPr>
        <w:t>пункту 18</w:t>
      </w:r>
      <w:r w:rsidRPr="005621E7">
        <w:rPr>
          <w:rFonts w:ascii="Times New Roman" w:hAnsi="Times New Roman" w:cs="Times New Roman"/>
          <w:sz w:val="24"/>
          <w:szCs w:val="24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1496 (далее - Положение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1496), получатели средств федерального бюджета вправе предусматривать в заключаемых ими государственных контрактах на поставку товаров, выполнение работ, оказание услуг (далее - государственный контракт) авансовые платежи в размере и порядке, которые установлены </w:t>
      </w:r>
      <w:r w:rsidRPr="005621E7">
        <w:rPr>
          <w:rFonts w:ascii="Times New Roman" w:hAnsi="Times New Roman" w:cs="Times New Roman"/>
          <w:sz w:val="24"/>
          <w:szCs w:val="24"/>
        </w:rPr>
        <w:t>абзацами вторым</w:t>
      </w:r>
      <w:r w:rsidRPr="005621E7">
        <w:rPr>
          <w:rFonts w:ascii="Times New Roman" w:hAnsi="Times New Roman" w:cs="Times New Roman"/>
          <w:sz w:val="24"/>
          <w:szCs w:val="24"/>
        </w:rPr>
        <w:t xml:space="preserve"> - </w:t>
      </w:r>
      <w:r w:rsidRPr="005621E7">
        <w:rPr>
          <w:rFonts w:ascii="Times New Roman" w:hAnsi="Times New Roman" w:cs="Times New Roman"/>
          <w:sz w:val="24"/>
          <w:szCs w:val="24"/>
        </w:rPr>
        <w:t>седьмым данного пункта</w:t>
      </w:r>
      <w:r w:rsidRPr="005621E7">
        <w:rPr>
          <w:rFonts w:ascii="Times New Roman" w:hAnsi="Times New Roman" w:cs="Times New Roman"/>
          <w:sz w:val="24"/>
          <w:szCs w:val="24"/>
        </w:rPr>
        <w:t xml:space="preserve">, если иное не установлено федеральными законами, указами Президента Российской Федерации, Положением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1496 или иным нормативным правовым актом Правительства Российской Федерации для такого государственного контракта, но не более лимитов бюджетных обязательств на соответствующий финансовый год, доведенных до них в установленном порядке на соответствующие цели. </w:t>
      </w:r>
    </w:p>
    <w:p w14:paraId="6A2F4E7E" w14:textId="34F3A52C" w:rsidR="005621E7" w:rsidRPr="005621E7" w:rsidRDefault="005621E7" w:rsidP="005621E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21E7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5621E7">
        <w:rPr>
          <w:rFonts w:ascii="Times New Roman" w:hAnsi="Times New Roman" w:cs="Times New Roman"/>
          <w:sz w:val="24"/>
          <w:szCs w:val="24"/>
        </w:rPr>
        <w:t>пунктом 2</w:t>
      </w:r>
      <w:r w:rsidRPr="005621E7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505 установлены размеры авансовых платежей и порядок их выплаты, которые предусматриваются главными распорядителями средств федерального бюджета как получателями средств федерального бюджета и подведомственными им получателями средств федерального бюджета в государственных контрактах, заключаемых в 2022 году. </w:t>
      </w:r>
    </w:p>
    <w:p w14:paraId="33E338E0" w14:textId="1490405F" w:rsidR="005621E7" w:rsidRPr="005621E7" w:rsidRDefault="005621E7" w:rsidP="005621E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21E7">
        <w:rPr>
          <w:rFonts w:ascii="Times New Roman" w:hAnsi="Times New Roman" w:cs="Times New Roman"/>
          <w:sz w:val="24"/>
          <w:szCs w:val="24"/>
        </w:rPr>
        <w:t>Пунктом 4</w:t>
      </w:r>
      <w:r w:rsidRPr="005621E7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505 установлено право в соответствии с </w:t>
      </w:r>
      <w:r w:rsidRPr="005621E7">
        <w:rPr>
          <w:rFonts w:ascii="Times New Roman" w:hAnsi="Times New Roman" w:cs="Times New Roman"/>
          <w:sz w:val="24"/>
          <w:szCs w:val="24"/>
        </w:rPr>
        <w:t>частью 65.1 статьи 112</w:t>
      </w:r>
      <w:r w:rsidRPr="005621E7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получателей средств федерального бюджета по соглашению сторон вносить изменения в ранее заключенные государственные контракты в целях увеличения предусмотренных ими размеров авансовых платежей до размеров, установленных </w:t>
      </w:r>
      <w:r w:rsidRPr="005621E7">
        <w:rPr>
          <w:rFonts w:ascii="Times New Roman" w:hAnsi="Times New Roman" w:cs="Times New Roman"/>
          <w:sz w:val="24"/>
          <w:szCs w:val="24"/>
        </w:rPr>
        <w:t>пунктом 2</w:t>
      </w:r>
      <w:r w:rsidRPr="005621E7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505. </w:t>
      </w:r>
    </w:p>
    <w:p w14:paraId="2F09C1F1" w14:textId="698C039D" w:rsidR="005621E7" w:rsidRPr="005621E7" w:rsidRDefault="005621E7" w:rsidP="005621E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21E7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</w:t>
      </w:r>
      <w:r w:rsidRPr="005621E7">
        <w:rPr>
          <w:rFonts w:ascii="Times New Roman" w:hAnsi="Times New Roman" w:cs="Times New Roman"/>
          <w:sz w:val="24"/>
          <w:szCs w:val="24"/>
        </w:rPr>
        <w:t>пункта 23</w:t>
      </w:r>
      <w:r w:rsidRPr="005621E7">
        <w:rPr>
          <w:rFonts w:ascii="Times New Roman" w:hAnsi="Times New Roman" w:cs="Times New Roman"/>
          <w:sz w:val="24"/>
          <w:szCs w:val="24"/>
        </w:rPr>
        <w:t xml:space="preserve"> Порядка учета бюджетных и денежных обязательств получателей средств федерального бюджета территориальными органами Федерального казначейства, утвержденного приказом Министерства финансов Российской Федерации от 30 октября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258н (далее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258н), если в рамках принятых бюджетных обязательств ранее поставлены на учет денежные обязательства по платежам, требующим подтверждения (с признаком платежа, требующего подтверждения - "Да"), поставка товаров, выполнение работ, оказание услуг по которым не подтверждены, постановка на учет денежных обязательств на перечисление последующих платежей по таким бюджетным обязательствам не осуществляется, если иной порядок расчетов по </w:t>
      </w:r>
      <w:r w:rsidRPr="005621E7">
        <w:rPr>
          <w:rFonts w:ascii="Times New Roman" w:hAnsi="Times New Roman" w:cs="Times New Roman"/>
          <w:sz w:val="24"/>
          <w:szCs w:val="24"/>
        </w:rPr>
        <w:lastRenderedPageBreak/>
        <w:t xml:space="preserve">такому денежному обязательству не предусмотрен законодательством Российской Федерации. </w:t>
      </w:r>
    </w:p>
    <w:p w14:paraId="246208DA" w14:textId="5EE31FFD" w:rsidR="005621E7" w:rsidRPr="005621E7" w:rsidRDefault="005621E7" w:rsidP="005621E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21E7">
        <w:rPr>
          <w:rFonts w:ascii="Times New Roman" w:hAnsi="Times New Roman" w:cs="Times New Roman"/>
          <w:sz w:val="24"/>
          <w:szCs w:val="24"/>
        </w:rPr>
        <w:t xml:space="preserve">Учитывая изложенное, при внесении изменений в соответствующий государственный контракт в части увеличения авансового платежа в соответствии с </w:t>
      </w:r>
      <w:r w:rsidRPr="005621E7">
        <w:rPr>
          <w:rFonts w:ascii="Times New Roman" w:hAnsi="Times New Roman" w:cs="Times New Roman"/>
          <w:sz w:val="24"/>
          <w:szCs w:val="24"/>
        </w:rPr>
        <w:t>пунктом 2</w:t>
      </w:r>
      <w:r w:rsidRPr="005621E7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505, по мнению Минфина России, в денежное обязательство по выплате авансового платежа, поставленное на учет в органе Федерального казначейства, может быть внесено изменение в соответствии с </w:t>
      </w:r>
      <w:r w:rsidRPr="005621E7">
        <w:rPr>
          <w:rFonts w:ascii="Times New Roman" w:hAnsi="Times New Roman" w:cs="Times New Roman"/>
          <w:sz w:val="24"/>
          <w:szCs w:val="24"/>
        </w:rPr>
        <w:t>Порядком</w:t>
      </w:r>
      <w:r w:rsidRPr="005621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621E7">
        <w:rPr>
          <w:rFonts w:ascii="Times New Roman" w:hAnsi="Times New Roman" w:cs="Times New Roman"/>
          <w:sz w:val="24"/>
          <w:szCs w:val="24"/>
        </w:rPr>
        <w:t xml:space="preserve"> 258н без подтверждения ранее произведенного авансового платежа, если иной порядок расчетов по указанному государственному контракту не установлен законодательством Российской Федерации. </w:t>
      </w:r>
    </w:p>
    <w:p w14:paraId="5FFA65EA" w14:textId="77777777" w:rsidR="005621E7" w:rsidRPr="005621E7" w:rsidRDefault="005621E7" w:rsidP="005621E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21E7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424B03B" w14:textId="77777777" w:rsidR="005621E7" w:rsidRPr="005621E7" w:rsidRDefault="005621E7" w:rsidP="005621E7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21E7">
        <w:rPr>
          <w:rFonts w:ascii="Times New Roman" w:hAnsi="Times New Roman" w:cs="Times New Roman"/>
          <w:sz w:val="24"/>
          <w:szCs w:val="24"/>
        </w:rPr>
        <w:t xml:space="preserve">А.М.ЛАВРОВ </w:t>
      </w:r>
    </w:p>
    <w:p w14:paraId="2E898254" w14:textId="77777777" w:rsidR="005621E7" w:rsidRPr="005621E7" w:rsidRDefault="005621E7" w:rsidP="005621E7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21E7">
        <w:rPr>
          <w:rFonts w:ascii="Times New Roman" w:hAnsi="Times New Roman" w:cs="Times New Roman"/>
          <w:sz w:val="24"/>
          <w:szCs w:val="24"/>
        </w:rPr>
        <w:t xml:space="preserve">13.05.2022 </w:t>
      </w:r>
    </w:p>
    <w:p w14:paraId="50FE02B0" w14:textId="77777777" w:rsidR="006D32F1" w:rsidRPr="005621E7" w:rsidRDefault="006D32F1" w:rsidP="005621E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6D32F1" w:rsidRPr="0056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5621E7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1E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2022-06-28T15:16:00Z</dcterms:created>
  <dcterms:modified xsi:type="dcterms:W3CDTF">2022-06-28T15:16:00Z</dcterms:modified>
</cp:coreProperties>
</file>