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B543E" w14:textId="77777777" w:rsidR="00850AEF" w:rsidRPr="00544CE2" w:rsidRDefault="00850AEF" w:rsidP="00850AEF">
      <w:pPr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4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МИНИСТЕРСТВО ФИНАНСОВ РОССИЙСКОЙ ФЕДЕРАЦИИ</w:t>
      </w:r>
    </w:p>
    <w:p w14:paraId="619BB4A6" w14:textId="77777777" w:rsidR="00850AEF" w:rsidRPr="00544CE2" w:rsidRDefault="00850AEF" w:rsidP="00850AEF">
      <w:pPr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4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ПИСЬМО</w:t>
      </w:r>
    </w:p>
    <w:p w14:paraId="2D6E3440" w14:textId="2BDA018F" w:rsidR="00850AEF" w:rsidRPr="00544CE2" w:rsidRDefault="00850AEF" w:rsidP="00850AEF">
      <w:pPr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4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от 9 сентября 2022 г.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</w:t>
      </w:r>
      <w:r w:rsidRPr="00544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24-07-07/</w:t>
      </w:r>
      <w:bookmarkStart w:id="0" w:name="_Hlk114474004"/>
      <w:bookmarkStart w:id="1" w:name="_GoBack"/>
      <w:r w:rsidRPr="00544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87691</w:t>
      </w:r>
      <w:bookmarkEnd w:id="0"/>
      <w:bookmarkEnd w:id="1"/>
    </w:p>
    <w:p w14:paraId="77D73CF6" w14:textId="7B88CDC3" w:rsidR="00850AEF" w:rsidRPr="00544CE2" w:rsidRDefault="00850AEF" w:rsidP="00850AE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544C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порядке осуществления неконкурентных закупок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174A8EAC" w14:textId="77777777" w:rsidR="00850AEF" w:rsidRPr="00544CE2" w:rsidRDefault="00850AEF" w:rsidP="00850AEF">
      <w:pPr>
        <w:ind w:firstLine="709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2502624" w14:textId="6F98B3EA" w:rsidR="00850AEF" w:rsidRPr="00544CE2" w:rsidRDefault="00850AEF" w:rsidP="00850AEF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4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544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10.08.2022 по вопросу применения положений Федерального закона от 18.07.2011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44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223-ФЗ "О закупках товаров, работ, услуг отдельными видами юридических лиц" (далее - Закон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44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223-ФЗ), сообщает следующее.</w:t>
      </w:r>
    </w:p>
    <w:p w14:paraId="77D3FBC1" w14:textId="06619E44" w:rsidR="00850AEF" w:rsidRPr="00544CE2" w:rsidRDefault="00850AEF" w:rsidP="00850AEF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4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пунктами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44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194н,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14:paraId="1A6E22A9" w14:textId="77777777" w:rsidR="00850AEF" w:rsidRPr="00544CE2" w:rsidRDefault="00850AEF" w:rsidP="00850AEF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4CE2">
        <w:rPr>
          <w:rFonts w:ascii="Times New Roman" w:hAnsi="Times New Roman" w:cs="Times New Roman"/>
          <w:color w:val="000000" w:themeColor="text1"/>
          <w:sz w:val="24"/>
          <w:szCs w:val="24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при осуществлении закупок.</w:t>
      </w:r>
    </w:p>
    <w:p w14:paraId="0E347781" w14:textId="77777777" w:rsidR="00850AEF" w:rsidRPr="00544CE2" w:rsidRDefault="00850AEF" w:rsidP="00850AEF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4CE2">
        <w:rPr>
          <w:rFonts w:ascii="Times New Roman" w:hAnsi="Times New Roman" w:cs="Times New Roman"/>
          <w:color w:val="000000" w:themeColor="text1"/>
          <w:sz w:val="24"/>
          <w:szCs w:val="24"/>
        </w:rPr>
        <w:t>Вместе с тем Департамент считает возможным сообщить следующее.</w:t>
      </w:r>
    </w:p>
    <w:p w14:paraId="0DD935A1" w14:textId="42196993" w:rsidR="00850AEF" w:rsidRPr="00544CE2" w:rsidRDefault="00850AEF" w:rsidP="00850AEF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4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частью 2 статьи 2, частью 2 статьи 3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44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223-ФЗ положением о закупке, которое регламентирует закупочную деятельность заказчика, предусматриваются конкурентные и неконкурентные закупки, устанавливается порядок подготовки и осуществления таких закупок с учетом положений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44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223-ФЗ.</w:t>
      </w:r>
    </w:p>
    <w:p w14:paraId="60EB29F1" w14:textId="132D34E6" w:rsidR="00850AEF" w:rsidRPr="00544CE2" w:rsidRDefault="00850AEF" w:rsidP="00850AEF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4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Частью 3.2 статьи 3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44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223-ФЗ установлено, что неконкурентной закупкой является закупка, условия осуществления которой не соответствуют условиям, предусмотренным частью 3 статьи 3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44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223-ФЗ. Способы неконкурентной закупки, в том числе закупка у единственного поставщика (исполнителя, подрядчика), устанавливаются положением о закупке.</w:t>
      </w:r>
    </w:p>
    <w:p w14:paraId="38B4F531" w14:textId="344C64E6" w:rsidR="00850AEF" w:rsidRPr="00544CE2" w:rsidRDefault="00850AEF" w:rsidP="00850AEF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4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заказчик самостоятельно с учетом положений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44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223-ФЗ определяет и устанавливает в положении о закупке порядок осуществления неконкурентных закупок, включая виды документов, формируемых при осуществлении таких закупок, а также порядок их размещения, в том числе размещение (</w:t>
      </w:r>
      <w:proofErr w:type="spellStart"/>
      <w:r w:rsidRPr="00544CE2">
        <w:rPr>
          <w:rFonts w:ascii="Times New Roman" w:hAnsi="Times New Roman" w:cs="Times New Roman"/>
          <w:color w:val="000000" w:themeColor="text1"/>
          <w:sz w:val="24"/>
          <w:szCs w:val="24"/>
        </w:rPr>
        <w:t>неразмещение</w:t>
      </w:r>
      <w:proofErr w:type="spellEnd"/>
      <w:r w:rsidRPr="00544CE2">
        <w:rPr>
          <w:rFonts w:ascii="Times New Roman" w:hAnsi="Times New Roman" w:cs="Times New Roman"/>
          <w:color w:val="000000" w:themeColor="text1"/>
          <w:sz w:val="24"/>
          <w:szCs w:val="24"/>
        </w:rPr>
        <w:t>) в единой информационной системе в сфере закупок.</w:t>
      </w:r>
    </w:p>
    <w:p w14:paraId="112F2F32" w14:textId="77777777" w:rsidR="00850AEF" w:rsidRPr="00544CE2" w:rsidRDefault="00850AEF" w:rsidP="00850AEF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4CE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5A325533" w14:textId="77777777" w:rsidR="00850AEF" w:rsidRPr="00544CE2" w:rsidRDefault="00850AEF" w:rsidP="00850AEF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4CE2">
        <w:rPr>
          <w:rFonts w:ascii="Times New Roman" w:hAnsi="Times New Roman" w:cs="Times New Roman"/>
          <w:color w:val="000000" w:themeColor="text1"/>
          <w:sz w:val="24"/>
          <w:szCs w:val="24"/>
        </w:rPr>
        <w:t>Директор Департамента</w:t>
      </w:r>
    </w:p>
    <w:p w14:paraId="57FB5CAB" w14:textId="77777777" w:rsidR="00850AEF" w:rsidRPr="00544CE2" w:rsidRDefault="00850AEF" w:rsidP="00850AEF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4CE2">
        <w:rPr>
          <w:rFonts w:ascii="Times New Roman" w:hAnsi="Times New Roman" w:cs="Times New Roman"/>
          <w:color w:val="000000" w:themeColor="text1"/>
          <w:sz w:val="24"/>
          <w:szCs w:val="24"/>
        </w:rPr>
        <w:t>Т.П.ДЕМИДОВА</w:t>
      </w:r>
    </w:p>
    <w:p w14:paraId="611EEF79" w14:textId="77777777" w:rsidR="00850AEF" w:rsidRDefault="00850AEF" w:rsidP="00850AEF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4CE2">
        <w:rPr>
          <w:rFonts w:ascii="Times New Roman" w:hAnsi="Times New Roman" w:cs="Times New Roman"/>
          <w:color w:val="000000" w:themeColor="text1"/>
          <w:sz w:val="24"/>
          <w:szCs w:val="24"/>
        </w:rPr>
        <w:t>09.09.2022</w:t>
      </w:r>
    </w:p>
    <w:p w14:paraId="3DA5A562" w14:textId="77777777" w:rsidR="00544CE2" w:rsidRPr="00850AEF" w:rsidRDefault="00544CE2" w:rsidP="00850AEF">
      <w:pPr>
        <w:jc w:val="right"/>
      </w:pPr>
    </w:p>
    <w:sectPr w:rsidR="00544CE2" w:rsidRPr="00850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B5F58"/>
    <w:rsid w:val="002E1665"/>
    <w:rsid w:val="00544CE2"/>
    <w:rsid w:val="00544CE9"/>
    <w:rsid w:val="006146DA"/>
    <w:rsid w:val="006D32F1"/>
    <w:rsid w:val="007004C4"/>
    <w:rsid w:val="00850AEF"/>
    <w:rsid w:val="008B4EEB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0AEF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2022-09-19T05:00:00Z</dcterms:created>
  <dcterms:modified xsi:type="dcterms:W3CDTF">2022-09-19T05:00:00Z</dcterms:modified>
</cp:coreProperties>
</file>